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B3DA" w14:textId="77777777" w:rsidR="00F8478C" w:rsidRDefault="00F8478C">
      <w:pPr>
        <w:spacing w:before="42"/>
        <w:ind w:left="7450"/>
        <w:rPr>
          <w:rFonts w:ascii="Arial MT"/>
          <w:sz w:val="12"/>
        </w:rPr>
      </w:pPr>
    </w:p>
    <w:p w14:paraId="43ADA92E" w14:textId="77777777" w:rsidR="00F8478C" w:rsidRPr="00BC39B8" w:rsidRDefault="00F8478C">
      <w:pPr>
        <w:pStyle w:val="Tekstpodstawowy"/>
        <w:spacing w:before="132"/>
        <w:jc w:val="left"/>
      </w:pPr>
    </w:p>
    <w:p w14:paraId="784034A1" w14:textId="77777777" w:rsidR="00263643" w:rsidRPr="00BC39B8" w:rsidRDefault="00263643" w:rsidP="00263643">
      <w:pPr>
        <w:pStyle w:val="Nagwek11"/>
        <w:ind w:right="3377"/>
        <w:rPr>
          <w:b w:val="0"/>
        </w:rPr>
      </w:pPr>
      <w:bookmarkStart w:id="0" w:name="UCHWAŁA_NR_IXk/XVIII/179/2025_RADY_MIAST"/>
      <w:bookmarkEnd w:id="0"/>
      <w:r w:rsidRPr="00BC39B8">
        <w:rPr>
          <w:b w:val="0"/>
        </w:rPr>
        <w:t>PROJEKT</w:t>
      </w:r>
    </w:p>
    <w:p w14:paraId="52300C68" w14:textId="77777777" w:rsidR="00263643" w:rsidRPr="00BC39B8" w:rsidRDefault="00263643" w:rsidP="00263643">
      <w:pPr>
        <w:pStyle w:val="Nagwek11"/>
        <w:ind w:right="3377"/>
      </w:pPr>
      <w:r w:rsidRPr="00BC39B8">
        <w:t>UCHWAŁA</w:t>
      </w:r>
      <w:r w:rsidRPr="00BC39B8">
        <w:rPr>
          <w:spacing w:val="-14"/>
        </w:rPr>
        <w:t xml:space="preserve"> </w:t>
      </w:r>
      <w:r w:rsidRPr="00BC39B8">
        <w:t>NR</w:t>
      </w:r>
      <w:r w:rsidRPr="00BC39B8">
        <w:rPr>
          <w:spacing w:val="-14"/>
        </w:rPr>
        <w:t xml:space="preserve"> </w:t>
      </w:r>
      <w:r w:rsidRPr="00BC39B8">
        <w:t xml:space="preserve">   /     /2026        RADY GMINY SZEMUD</w:t>
      </w:r>
    </w:p>
    <w:p w14:paraId="1858DECE" w14:textId="77777777" w:rsidR="00263643" w:rsidRPr="00BC39B8" w:rsidRDefault="00263643" w:rsidP="00263643">
      <w:pPr>
        <w:pStyle w:val="Tekstpodstawowy"/>
        <w:spacing w:before="27"/>
        <w:rPr>
          <w:b/>
        </w:rPr>
      </w:pPr>
    </w:p>
    <w:p w14:paraId="24684354" w14:textId="77777777" w:rsidR="00F8478C" w:rsidRPr="00BC39B8" w:rsidRDefault="00F8478C">
      <w:pPr>
        <w:pStyle w:val="Tekstpodstawowy"/>
        <w:spacing w:before="27"/>
        <w:jc w:val="left"/>
        <w:rPr>
          <w:b/>
        </w:rPr>
      </w:pPr>
    </w:p>
    <w:p w14:paraId="4EEBB3B9" w14:textId="77777777" w:rsidR="00F8478C" w:rsidRDefault="00BE6267">
      <w:pPr>
        <w:pStyle w:val="Tekstpodstawowy"/>
        <w:spacing w:before="0"/>
        <w:ind w:left="2697" w:right="2697"/>
        <w:jc w:val="center"/>
        <w:rPr>
          <w:spacing w:val="-5"/>
        </w:rPr>
      </w:pPr>
      <w:r w:rsidRPr="00BC39B8">
        <w:t>z dnia</w:t>
      </w:r>
      <w:r w:rsidRPr="00BC39B8">
        <w:rPr>
          <w:spacing w:val="-1"/>
        </w:rPr>
        <w:t xml:space="preserve"> </w:t>
      </w:r>
      <w:r w:rsidR="00263643" w:rsidRPr="00BC39B8">
        <w:t>…………… 2026</w:t>
      </w:r>
      <w:r w:rsidRPr="00BC39B8">
        <w:t xml:space="preserve"> </w:t>
      </w:r>
      <w:r w:rsidRPr="00BC39B8">
        <w:rPr>
          <w:spacing w:val="-5"/>
        </w:rPr>
        <w:t>r.</w:t>
      </w:r>
    </w:p>
    <w:p w14:paraId="4B3A26CC" w14:textId="77777777" w:rsidR="00B678BC" w:rsidRPr="00BC39B8" w:rsidRDefault="00B678BC">
      <w:pPr>
        <w:pStyle w:val="Tekstpodstawowy"/>
        <w:spacing w:before="0"/>
        <w:ind w:left="2697" w:right="2697"/>
        <w:jc w:val="center"/>
      </w:pPr>
    </w:p>
    <w:p w14:paraId="435AA19D" w14:textId="77777777" w:rsidR="00F8478C" w:rsidRPr="00BC39B8" w:rsidRDefault="00F8478C">
      <w:pPr>
        <w:pStyle w:val="Tekstpodstawowy"/>
        <w:spacing w:before="27"/>
        <w:jc w:val="left"/>
      </w:pPr>
    </w:p>
    <w:p w14:paraId="06F6E2F9" w14:textId="77777777" w:rsidR="00263643" w:rsidRPr="00BC39B8" w:rsidRDefault="00263643" w:rsidP="00BC39B8">
      <w:pPr>
        <w:pStyle w:val="Nagwek11"/>
        <w:spacing w:line="276" w:lineRule="auto"/>
        <w:ind w:left="0" w:right="262"/>
      </w:pPr>
      <w:r w:rsidRPr="00BC39B8">
        <w:t>w</w:t>
      </w:r>
      <w:r w:rsidRPr="00BC39B8">
        <w:rPr>
          <w:spacing w:val="-4"/>
        </w:rPr>
        <w:t xml:space="preserve"> </w:t>
      </w:r>
      <w:r w:rsidRPr="00BC39B8">
        <w:t>sprawie</w:t>
      </w:r>
      <w:r w:rsidRPr="00BC39B8">
        <w:rPr>
          <w:spacing w:val="-3"/>
        </w:rPr>
        <w:t xml:space="preserve"> </w:t>
      </w:r>
      <w:r w:rsidRPr="00BC39B8">
        <w:t>określenia</w:t>
      </w:r>
      <w:r w:rsidRPr="00BC39B8">
        <w:rPr>
          <w:spacing w:val="-3"/>
        </w:rPr>
        <w:t xml:space="preserve"> </w:t>
      </w:r>
      <w:r w:rsidRPr="00BC39B8">
        <w:t>górnych</w:t>
      </w:r>
      <w:r w:rsidRPr="00BC39B8">
        <w:rPr>
          <w:spacing w:val="-4"/>
        </w:rPr>
        <w:t xml:space="preserve"> </w:t>
      </w:r>
      <w:r w:rsidRPr="00BC39B8">
        <w:t>stawek</w:t>
      </w:r>
      <w:r w:rsidRPr="00BC39B8">
        <w:rPr>
          <w:spacing w:val="-4"/>
        </w:rPr>
        <w:t xml:space="preserve"> </w:t>
      </w:r>
      <w:r w:rsidRPr="00BC39B8">
        <w:t>opłat</w:t>
      </w:r>
      <w:r w:rsidRPr="00BC39B8">
        <w:rPr>
          <w:spacing w:val="-3"/>
        </w:rPr>
        <w:t xml:space="preserve"> </w:t>
      </w:r>
      <w:r w:rsidRPr="00BC39B8">
        <w:t>ponoszonych</w:t>
      </w:r>
      <w:r w:rsidRPr="00BC39B8">
        <w:rPr>
          <w:spacing w:val="-3"/>
        </w:rPr>
        <w:t xml:space="preserve"> </w:t>
      </w:r>
      <w:r w:rsidRPr="00BC39B8">
        <w:t>przez</w:t>
      </w:r>
      <w:r w:rsidRPr="00BC39B8">
        <w:rPr>
          <w:spacing w:val="-3"/>
        </w:rPr>
        <w:t xml:space="preserve"> </w:t>
      </w:r>
      <w:r w:rsidRPr="00BC39B8">
        <w:t>właścicieli</w:t>
      </w:r>
      <w:r w:rsidRPr="00BC39B8">
        <w:rPr>
          <w:spacing w:val="-3"/>
        </w:rPr>
        <w:t xml:space="preserve"> </w:t>
      </w:r>
      <w:r w:rsidRPr="00BC39B8">
        <w:t>nieruchomości,</w:t>
      </w:r>
      <w:r w:rsidRPr="00BC39B8">
        <w:rPr>
          <w:spacing w:val="-3"/>
        </w:rPr>
        <w:t xml:space="preserve"> </w:t>
      </w:r>
      <w:r w:rsidRPr="00BC39B8">
        <w:t>którzy</w:t>
      </w:r>
      <w:r w:rsidRPr="00BC39B8">
        <w:rPr>
          <w:spacing w:val="-3"/>
        </w:rPr>
        <w:t xml:space="preserve"> </w:t>
      </w:r>
      <w:r w:rsidRPr="00BC39B8">
        <w:t>nie</w:t>
      </w:r>
      <w:r w:rsidRPr="00BC39B8">
        <w:rPr>
          <w:spacing w:val="-4"/>
        </w:rPr>
        <w:t xml:space="preserve"> </w:t>
      </w:r>
      <w:r w:rsidRPr="00BC39B8">
        <w:t>są obowiązani</w:t>
      </w:r>
      <w:r w:rsidRPr="00BC39B8">
        <w:rPr>
          <w:spacing w:val="-2"/>
        </w:rPr>
        <w:t xml:space="preserve"> </w:t>
      </w:r>
      <w:r w:rsidRPr="00BC39B8">
        <w:t>do</w:t>
      </w:r>
      <w:r w:rsidRPr="00BC39B8">
        <w:rPr>
          <w:spacing w:val="-2"/>
        </w:rPr>
        <w:t xml:space="preserve"> </w:t>
      </w:r>
      <w:r w:rsidRPr="00BC39B8">
        <w:t>ponoszenia</w:t>
      </w:r>
      <w:r w:rsidRPr="00BC39B8">
        <w:rPr>
          <w:spacing w:val="-2"/>
        </w:rPr>
        <w:t xml:space="preserve"> </w:t>
      </w:r>
      <w:r w:rsidRPr="00BC39B8">
        <w:t>opłat</w:t>
      </w:r>
      <w:r w:rsidRPr="00BC39B8">
        <w:rPr>
          <w:spacing w:val="-2"/>
        </w:rPr>
        <w:t xml:space="preserve"> </w:t>
      </w:r>
      <w:r w:rsidRPr="00BC39B8">
        <w:t>za</w:t>
      </w:r>
      <w:r w:rsidRPr="00BC39B8">
        <w:rPr>
          <w:spacing w:val="-2"/>
        </w:rPr>
        <w:t xml:space="preserve"> </w:t>
      </w:r>
      <w:r w:rsidRPr="00BC39B8">
        <w:t>gospodarowanie</w:t>
      </w:r>
      <w:r w:rsidRPr="00BC39B8">
        <w:rPr>
          <w:spacing w:val="-3"/>
        </w:rPr>
        <w:t xml:space="preserve"> </w:t>
      </w:r>
      <w:r w:rsidRPr="00BC39B8">
        <w:t>odpadami</w:t>
      </w:r>
      <w:r w:rsidRPr="00BC39B8">
        <w:rPr>
          <w:spacing w:val="-2"/>
        </w:rPr>
        <w:t xml:space="preserve"> </w:t>
      </w:r>
      <w:r w:rsidRPr="00BC39B8">
        <w:t>komunalnymi</w:t>
      </w:r>
      <w:r w:rsidRPr="00BC39B8">
        <w:rPr>
          <w:spacing w:val="-2"/>
        </w:rPr>
        <w:t xml:space="preserve"> </w:t>
      </w:r>
      <w:r w:rsidRPr="00BC39B8">
        <w:t>na</w:t>
      </w:r>
      <w:r w:rsidRPr="00BC39B8">
        <w:rPr>
          <w:spacing w:val="-2"/>
        </w:rPr>
        <w:t xml:space="preserve"> </w:t>
      </w:r>
      <w:r w:rsidRPr="00BC39B8">
        <w:t>rzecz</w:t>
      </w:r>
      <w:r w:rsidRPr="00BC39B8">
        <w:rPr>
          <w:spacing w:val="-3"/>
        </w:rPr>
        <w:t xml:space="preserve"> </w:t>
      </w:r>
      <w:r w:rsidRPr="00BC39B8">
        <w:t>gminy,</w:t>
      </w:r>
      <w:r w:rsidRPr="00BC39B8">
        <w:rPr>
          <w:spacing w:val="-2"/>
        </w:rPr>
        <w:t xml:space="preserve"> </w:t>
      </w:r>
      <w:r w:rsidRPr="00BC39B8">
        <w:t>za</w:t>
      </w:r>
      <w:r w:rsidRPr="00BC39B8">
        <w:rPr>
          <w:spacing w:val="-2"/>
        </w:rPr>
        <w:t xml:space="preserve"> </w:t>
      </w:r>
      <w:r w:rsidRPr="00BC39B8">
        <w:t>usługi w zakresie odbierania odpadów komunalnych oraz opróżniania zbiorników bezodpływowych lub osadników w instalacjach przydomowych oczyszczalni ścieków i transportu nieczystości ciekłych</w:t>
      </w:r>
    </w:p>
    <w:p w14:paraId="486E2341" w14:textId="77777777" w:rsidR="00263643" w:rsidRDefault="00263643" w:rsidP="00BC39B8">
      <w:pPr>
        <w:pStyle w:val="Tekstpodstawowy"/>
        <w:spacing w:before="227" w:line="276" w:lineRule="auto"/>
        <w:jc w:val="center"/>
        <w:rPr>
          <w:b/>
        </w:rPr>
      </w:pPr>
    </w:p>
    <w:p w14:paraId="473DF20A" w14:textId="77777777" w:rsidR="00B678BC" w:rsidRPr="00BC39B8" w:rsidRDefault="00B678BC" w:rsidP="00BC39B8">
      <w:pPr>
        <w:pStyle w:val="Tekstpodstawowy"/>
        <w:spacing w:before="227" w:line="276" w:lineRule="auto"/>
        <w:jc w:val="center"/>
        <w:rPr>
          <w:b/>
        </w:rPr>
      </w:pPr>
    </w:p>
    <w:p w14:paraId="444B4250" w14:textId="77777777" w:rsidR="00F8478C" w:rsidRPr="00BC39B8" w:rsidRDefault="00BE6267" w:rsidP="00C17504">
      <w:pPr>
        <w:pStyle w:val="Tekstpodstawowy"/>
        <w:spacing w:before="0" w:line="276" w:lineRule="auto"/>
        <w:ind w:right="139"/>
      </w:pPr>
      <w:r w:rsidRPr="00BC39B8">
        <w:t>Na</w:t>
      </w:r>
      <w:r w:rsidRPr="00BC39B8">
        <w:rPr>
          <w:spacing w:val="66"/>
          <w:w w:val="150"/>
        </w:rPr>
        <w:t xml:space="preserve"> </w:t>
      </w:r>
      <w:r w:rsidRPr="00BC39B8">
        <w:t>podstawie</w:t>
      </w:r>
      <w:r w:rsidRPr="00BC39B8">
        <w:rPr>
          <w:spacing w:val="66"/>
          <w:w w:val="150"/>
        </w:rPr>
        <w:t xml:space="preserve"> </w:t>
      </w:r>
      <w:r w:rsidRPr="00BC39B8">
        <w:t>art.</w:t>
      </w:r>
      <w:r w:rsidRPr="00BC39B8">
        <w:rPr>
          <w:spacing w:val="-1"/>
        </w:rPr>
        <w:t xml:space="preserve"> </w:t>
      </w:r>
      <w:r w:rsidRPr="00BC39B8">
        <w:t>6</w:t>
      </w:r>
      <w:r w:rsidRPr="00BC39B8">
        <w:rPr>
          <w:spacing w:val="-1"/>
        </w:rPr>
        <w:t xml:space="preserve"> </w:t>
      </w:r>
      <w:r w:rsidRPr="00BC39B8">
        <w:t>ust.</w:t>
      </w:r>
      <w:r w:rsidRPr="00BC39B8">
        <w:rPr>
          <w:spacing w:val="-1"/>
        </w:rPr>
        <w:t xml:space="preserve"> </w:t>
      </w:r>
      <w:r w:rsidRPr="00BC39B8">
        <w:t>2,</w:t>
      </w:r>
      <w:r w:rsidRPr="00BC39B8">
        <w:rPr>
          <w:spacing w:val="66"/>
          <w:w w:val="150"/>
        </w:rPr>
        <w:t xml:space="preserve"> </w:t>
      </w:r>
      <w:r w:rsidRPr="00BC39B8">
        <w:t>4</w:t>
      </w:r>
      <w:r w:rsidRPr="00BC39B8">
        <w:rPr>
          <w:spacing w:val="-1"/>
        </w:rPr>
        <w:t xml:space="preserve"> </w:t>
      </w:r>
      <w:r w:rsidRPr="00BC39B8">
        <w:t>i</w:t>
      </w:r>
      <w:r w:rsidRPr="00BC39B8">
        <w:rPr>
          <w:spacing w:val="-1"/>
        </w:rPr>
        <w:t xml:space="preserve"> </w:t>
      </w:r>
      <w:r w:rsidRPr="00BC39B8">
        <w:t>4a</w:t>
      </w:r>
      <w:r w:rsidRPr="00BC39B8">
        <w:rPr>
          <w:spacing w:val="66"/>
          <w:w w:val="150"/>
        </w:rPr>
        <w:t xml:space="preserve"> </w:t>
      </w:r>
      <w:r w:rsidRPr="00BC39B8">
        <w:t>ustawy</w:t>
      </w:r>
      <w:r w:rsidRPr="00BC39B8">
        <w:rPr>
          <w:spacing w:val="66"/>
          <w:w w:val="150"/>
        </w:rPr>
        <w:t xml:space="preserve"> </w:t>
      </w:r>
      <w:r w:rsidRPr="00BC39B8">
        <w:t>z</w:t>
      </w:r>
      <w:r w:rsidRPr="00BC39B8">
        <w:rPr>
          <w:spacing w:val="-1"/>
        </w:rPr>
        <w:t xml:space="preserve"> </w:t>
      </w:r>
      <w:r w:rsidRPr="00BC39B8">
        <w:t>dnia</w:t>
      </w:r>
      <w:r w:rsidRPr="00BC39B8">
        <w:rPr>
          <w:spacing w:val="66"/>
          <w:w w:val="150"/>
        </w:rPr>
        <w:t xml:space="preserve"> </w:t>
      </w:r>
      <w:r w:rsidRPr="00BC39B8">
        <w:t>13</w:t>
      </w:r>
      <w:r w:rsidRPr="00BC39B8">
        <w:rPr>
          <w:spacing w:val="-1"/>
        </w:rPr>
        <w:t xml:space="preserve"> </w:t>
      </w:r>
      <w:r w:rsidRPr="00BC39B8">
        <w:t>września</w:t>
      </w:r>
      <w:r w:rsidRPr="00BC39B8">
        <w:rPr>
          <w:spacing w:val="66"/>
          <w:w w:val="150"/>
        </w:rPr>
        <w:t xml:space="preserve"> </w:t>
      </w:r>
      <w:r w:rsidRPr="00BC39B8">
        <w:t>1996</w:t>
      </w:r>
      <w:r w:rsidRPr="00BC39B8">
        <w:rPr>
          <w:spacing w:val="-1"/>
        </w:rPr>
        <w:t xml:space="preserve"> </w:t>
      </w:r>
      <w:r w:rsidRPr="00BC39B8">
        <w:t>r.</w:t>
      </w:r>
      <w:r w:rsidRPr="00BC39B8">
        <w:rPr>
          <w:spacing w:val="66"/>
          <w:w w:val="150"/>
        </w:rPr>
        <w:t xml:space="preserve"> </w:t>
      </w:r>
      <w:r w:rsidRPr="00BC39B8">
        <w:t>o</w:t>
      </w:r>
      <w:r w:rsidRPr="00BC39B8">
        <w:rPr>
          <w:spacing w:val="-1"/>
        </w:rPr>
        <w:t xml:space="preserve"> </w:t>
      </w:r>
      <w:r w:rsidRPr="00BC39B8">
        <w:t>utrzymaniu</w:t>
      </w:r>
      <w:r w:rsidRPr="00BC39B8">
        <w:rPr>
          <w:spacing w:val="66"/>
          <w:w w:val="150"/>
        </w:rPr>
        <w:t xml:space="preserve"> </w:t>
      </w:r>
      <w:r w:rsidRPr="00BC39B8">
        <w:t xml:space="preserve">czystości </w:t>
      </w:r>
      <w:r w:rsidR="00BC39B8">
        <w:t xml:space="preserve">      </w:t>
      </w:r>
      <w:r w:rsidRPr="00BC39B8">
        <w:t>i</w:t>
      </w:r>
      <w:r w:rsidRPr="00BC39B8">
        <w:rPr>
          <w:spacing w:val="-1"/>
        </w:rPr>
        <w:t xml:space="preserve"> </w:t>
      </w:r>
      <w:r w:rsidRPr="00BC39B8">
        <w:t>porządku</w:t>
      </w:r>
      <w:r w:rsidRPr="00BC39B8">
        <w:rPr>
          <w:spacing w:val="80"/>
          <w:w w:val="150"/>
        </w:rPr>
        <w:t xml:space="preserve"> </w:t>
      </w:r>
      <w:r w:rsidRPr="00BC39B8">
        <w:t>w</w:t>
      </w:r>
      <w:r w:rsidRPr="00BC39B8">
        <w:rPr>
          <w:spacing w:val="-2"/>
        </w:rPr>
        <w:t xml:space="preserve"> </w:t>
      </w:r>
      <w:r w:rsidRPr="00BC39B8">
        <w:t>gminach</w:t>
      </w:r>
      <w:r w:rsidRPr="00BC39B8">
        <w:rPr>
          <w:spacing w:val="80"/>
          <w:w w:val="150"/>
        </w:rPr>
        <w:t xml:space="preserve"> </w:t>
      </w:r>
      <w:r w:rsidRPr="00BC39B8">
        <w:t>(tekst</w:t>
      </w:r>
      <w:r w:rsidRPr="00BC39B8">
        <w:rPr>
          <w:spacing w:val="80"/>
          <w:w w:val="150"/>
        </w:rPr>
        <w:t xml:space="preserve"> </w:t>
      </w:r>
      <w:r w:rsidRPr="00BC39B8">
        <w:t>jednolity</w:t>
      </w:r>
      <w:r w:rsidRPr="00BC39B8">
        <w:rPr>
          <w:spacing w:val="80"/>
          <w:w w:val="150"/>
        </w:rPr>
        <w:t xml:space="preserve"> </w:t>
      </w:r>
      <w:r w:rsidRPr="00BC39B8">
        <w:t>Dz.</w:t>
      </w:r>
      <w:r w:rsidRPr="00BC39B8">
        <w:rPr>
          <w:spacing w:val="-1"/>
        </w:rPr>
        <w:t xml:space="preserve"> </w:t>
      </w:r>
      <w:r w:rsidRPr="00BC39B8">
        <w:t>U.</w:t>
      </w:r>
      <w:r w:rsidRPr="00BC39B8">
        <w:rPr>
          <w:spacing w:val="80"/>
          <w:w w:val="150"/>
        </w:rPr>
        <w:t xml:space="preserve"> </w:t>
      </w:r>
      <w:r w:rsidRPr="00BC39B8">
        <w:t>z</w:t>
      </w:r>
      <w:r w:rsidRPr="00BC39B8">
        <w:rPr>
          <w:spacing w:val="-1"/>
        </w:rPr>
        <w:t xml:space="preserve"> </w:t>
      </w:r>
      <w:r w:rsidRPr="00BC39B8">
        <w:t>2025</w:t>
      </w:r>
      <w:r w:rsidRPr="00BC39B8">
        <w:rPr>
          <w:spacing w:val="-1"/>
        </w:rPr>
        <w:t xml:space="preserve"> </w:t>
      </w:r>
      <w:r w:rsidRPr="00BC39B8">
        <w:t>r.</w:t>
      </w:r>
      <w:r w:rsidRPr="00BC39B8">
        <w:rPr>
          <w:spacing w:val="80"/>
          <w:w w:val="150"/>
        </w:rPr>
        <w:t xml:space="preserve"> </w:t>
      </w:r>
      <w:r w:rsidRPr="00BC39B8">
        <w:t>poz.</w:t>
      </w:r>
      <w:r w:rsidRPr="00BC39B8">
        <w:rPr>
          <w:spacing w:val="-1"/>
        </w:rPr>
        <w:t xml:space="preserve"> </w:t>
      </w:r>
      <w:r w:rsidRPr="00BC39B8">
        <w:t>733)</w:t>
      </w:r>
      <w:r w:rsidRPr="00BC39B8">
        <w:rPr>
          <w:spacing w:val="80"/>
          <w:w w:val="150"/>
        </w:rPr>
        <w:t xml:space="preserve"> </w:t>
      </w:r>
      <w:r w:rsidRPr="00BC39B8">
        <w:t>oraz</w:t>
      </w:r>
      <w:r w:rsidRPr="00BC39B8">
        <w:rPr>
          <w:spacing w:val="80"/>
          <w:w w:val="150"/>
        </w:rPr>
        <w:t xml:space="preserve"> </w:t>
      </w:r>
      <w:r w:rsidRPr="00BC39B8">
        <w:t>art.</w:t>
      </w:r>
      <w:r w:rsidRPr="00BC39B8">
        <w:rPr>
          <w:spacing w:val="-1"/>
        </w:rPr>
        <w:t xml:space="preserve"> </w:t>
      </w:r>
      <w:r w:rsidRPr="00BC39B8">
        <w:t>18</w:t>
      </w:r>
      <w:r w:rsidRPr="00BC39B8">
        <w:rPr>
          <w:spacing w:val="-1"/>
        </w:rPr>
        <w:t xml:space="preserve"> </w:t>
      </w:r>
      <w:r w:rsidRPr="00BC39B8">
        <w:t>ust.</w:t>
      </w:r>
      <w:r w:rsidRPr="00BC39B8">
        <w:rPr>
          <w:spacing w:val="-1"/>
        </w:rPr>
        <w:t xml:space="preserve"> </w:t>
      </w:r>
      <w:r w:rsidRPr="00BC39B8">
        <w:t>2</w:t>
      </w:r>
      <w:r w:rsidRPr="00BC39B8">
        <w:rPr>
          <w:spacing w:val="-1"/>
        </w:rPr>
        <w:t xml:space="preserve"> </w:t>
      </w:r>
      <w:r w:rsidRPr="00BC39B8">
        <w:t>pkt</w:t>
      </w:r>
      <w:r w:rsidRPr="00BC39B8">
        <w:rPr>
          <w:spacing w:val="-1"/>
        </w:rPr>
        <w:t xml:space="preserve"> </w:t>
      </w:r>
      <w:r w:rsidRPr="00BC39B8">
        <w:t>15, art.</w:t>
      </w:r>
      <w:r w:rsidRPr="00BC39B8">
        <w:rPr>
          <w:spacing w:val="-1"/>
        </w:rPr>
        <w:t xml:space="preserve"> </w:t>
      </w:r>
      <w:r w:rsidRPr="00BC39B8">
        <w:t>40</w:t>
      </w:r>
      <w:r w:rsidRPr="00BC39B8">
        <w:rPr>
          <w:spacing w:val="-1"/>
        </w:rPr>
        <w:t xml:space="preserve"> </w:t>
      </w:r>
      <w:r w:rsidRPr="00BC39B8">
        <w:t>ust.</w:t>
      </w:r>
      <w:r w:rsidRPr="00BC39B8">
        <w:rPr>
          <w:spacing w:val="-1"/>
        </w:rPr>
        <w:t xml:space="preserve"> </w:t>
      </w:r>
      <w:r w:rsidRPr="00BC39B8">
        <w:t>1</w:t>
      </w:r>
      <w:r w:rsidRPr="00BC39B8">
        <w:rPr>
          <w:spacing w:val="40"/>
        </w:rPr>
        <w:t xml:space="preserve"> </w:t>
      </w:r>
      <w:r w:rsidRPr="00BC39B8">
        <w:t>i</w:t>
      </w:r>
      <w:r w:rsidRPr="00BC39B8">
        <w:rPr>
          <w:spacing w:val="-1"/>
        </w:rPr>
        <w:t xml:space="preserve"> </w:t>
      </w:r>
      <w:r w:rsidRPr="00BC39B8">
        <w:t>art.</w:t>
      </w:r>
      <w:r w:rsidRPr="00BC39B8">
        <w:rPr>
          <w:spacing w:val="-1"/>
        </w:rPr>
        <w:t xml:space="preserve"> </w:t>
      </w:r>
      <w:r w:rsidRPr="00BC39B8">
        <w:t>41</w:t>
      </w:r>
      <w:r w:rsidRPr="00BC39B8">
        <w:rPr>
          <w:spacing w:val="-1"/>
        </w:rPr>
        <w:t xml:space="preserve"> </w:t>
      </w:r>
      <w:r w:rsidRPr="00BC39B8">
        <w:t>ust.</w:t>
      </w:r>
      <w:r w:rsidRPr="00BC39B8">
        <w:rPr>
          <w:spacing w:val="-1"/>
        </w:rPr>
        <w:t xml:space="preserve"> </w:t>
      </w:r>
      <w:r w:rsidRPr="00BC39B8">
        <w:t>1</w:t>
      </w:r>
      <w:r w:rsidRPr="00BC39B8">
        <w:rPr>
          <w:spacing w:val="-1"/>
        </w:rPr>
        <w:t xml:space="preserve"> </w:t>
      </w:r>
      <w:r w:rsidRPr="00BC39B8">
        <w:t>ustawy</w:t>
      </w:r>
      <w:r w:rsidRPr="00BC39B8">
        <w:rPr>
          <w:spacing w:val="40"/>
        </w:rPr>
        <w:t xml:space="preserve"> </w:t>
      </w:r>
      <w:r w:rsidRPr="00BC39B8">
        <w:t>z</w:t>
      </w:r>
      <w:r w:rsidRPr="00BC39B8">
        <w:rPr>
          <w:spacing w:val="-1"/>
        </w:rPr>
        <w:t xml:space="preserve"> </w:t>
      </w:r>
      <w:r w:rsidRPr="00BC39B8">
        <w:t>dnia</w:t>
      </w:r>
      <w:r w:rsidRPr="00BC39B8">
        <w:rPr>
          <w:spacing w:val="40"/>
        </w:rPr>
        <w:t xml:space="preserve"> </w:t>
      </w:r>
      <w:r w:rsidRPr="00BC39B8">
        <w:t>8</w:t>
      </w:r>
      <w:r w:rsidRPr="00BC39B8">
        <w:rPr>
          <w:spacing w:val="-1"/>
        </w:rPr>
        <w:t xml:space="preserve"> </w:t>
      </w:r>
      <w:r w:rsidRPr="00BC39B8">
        <w:t>marca</w:t>
      </w:r>
      <w:r w:rsidRPr="00BC39B8">
        <w:rPr>
          <w:spacing w:val="40"/>
        </w:rPr>
        <w:t xml:space="preserve"> </w:t>
      </w:r>
      <w:r w:rsidRPr="00BC39B8">
        <w:t>1990</w:t>
      </w:r>
      <w:r w:rsidRPr="00BC39B8">
        <w:rPr>
          <w:spacing w:val="-1"/>
        </w:rPr>
        <w:t xml:space="preserve"> </w:t>
      </w:r>
      <w:r w:rsidRPr="00BC39B8">
        <w:t>r.</w:t>
      </w:r>
      <w:r w:rsidRPr="00BC39B8">
        <w:rPr>
          <w:spacing w:val="40"/>
        </w:rPr>
        <w:t xml:space="preserve"> </w:t>
      </w:r>
      <w:r w:rsidRPr="00BC39B8">
        <w:t>o</w:t>
      </w:r>
      <w:r w:rsidRPr="00BC39B8">
        <w:rPr>
          <w:spacing w:val="-1"/>
        </w:rPr>
        <w:t xml:space="preserve"> </w:t>
      </w:r>
      <w:r w:rsidRPr="00BC39B8">
        <w:t>samorządzie</w:t>
      </w:r>
      <w:r w:rsidRPr="00BC39B8">
        <w:rPr>
          <w:spacing w:val="40"/>
        </w:rPr>
        <w:t xml:space="preserve"> </w:t>
      </w:r>
      <w:r w:rsidRPr="00BC39B8">
        <w:t>gminnym</w:t>
      </w:r>
      <w:r w:rsidRPr="00BC39B8">
        <w:rPr>
          <w:spacing w:val="40"/>
        </w:rPr>
        <w:t xml:space="preserve"> </w:t>
      </w:r>
      <w:r w:rsidRPr="00BC39B8">
        <w:t>(tekst</w:t>
      </w:r>
      <w:r w:rsidRPr="00BC39B8">
        <w:rPr>
          <w:spacing w:val="40"/>
        </w:rPr>
        <w:t xml:space="preserve"> </w:t>
      </w:r>
      <w:r w:rsidR="00FB3DB8">
        <w:t>jednolity Dz. U. z 2026 r. poz. 252</w:t>
      </w:r>
      <w:r w:rsidRPr="00BC39B8">
        <w:t>)</w:t>
      </w:r>
    </w:p>
    <w:p w14:paraId="163BDEC4" w14:textId="77777777" w:rsidR="00C17504" w:rsidRPr="00BC39B8" w:rsidRDefault="00C17504" w:rsidP="00C17504">
      <w:pPr>
        <w:pStyle w:val="Tekstpodstawowy"/>
        <w:spacing w:line="276" w:lineRule="auto"/>
        <w:ind w:left="141" w:right="138" w:firstLine="340"/>
        <w:rPr>
          <w:b/>
        </w:rPr>
      </w:pPr>
      <w:bookmarkStart w:id="1" w:name="§_1"/>
      <w:bookmarkEnd w:id="1"/>
    </w:p>
    <w:p w14:paraId="11DDC7AB" w14:textId="77777777" w:rsidR="00F8478C" w:rsidRPr="00BC39B8" w:rsidRDefault="00BE6267" w:rsidP="00C17504">
      <w:pPr>
        <w:pStyle w:val="Tekstpodstawowy"/>
        <w:spacing w:line="276" w:lineRule="auto"/>
        <w:ind w:left="141" w:right="138" w:firstLine="340"/>
      </w:pPr>
      <w:r w:rsidRPr="00BC39B8">
        <w:rPr>
          <w:b/>
        </w:rPr>
        <w:t>§</w:t>
      </w:r>
      <w:r w:rsidRPr="00BC39B8">
        <w:rPr>
          <w:b/>
          <w:spacing w:val="-2"/>
        </w:rPr>
        <w:t xml:space="preserve"> </w:t>
      </w:r>
      <w:r w:rsidRPr="00BC39B8">
        <w:rPr>
          <w:b/>
        </w:rPr>
        <w:t>1.</w:t>
      </w:r>
      <w:r w:rsidRPr="00BC39B8">
        <w:rPr>
          <w:b/>
          <w:spacing w:val="-2"/>
        </w:rPr>
        <w:t xml:space="preserve"> </w:t>
      </w:r>
      <w:r w:rsidRPr="00BC39B8">
        <w:t>1.</w:t>
      </w:r>
      <w:r w:rsidRPr="00BC39B8">
        <w:rPr>
          <w:spacing w:val="-2"/>
        </w:rPr>
        <w:t xml:space="preserve"> </w:t>
      </w:r>
      <w:r w:rsidRPr="00BC39B8">
        <w:t>Określa się górne stawki opłat ponoszonych przez właścicieli nieruchomości, którzy pozbywają się z</w:t>
      </w:r>
      <w:r w:rsidRPr="00BC39B8">
        <w:rPr>
          <w:spacing w:val="-1"/>
        </w:rPr>
        <w:t xml:space="preserve"> </w:t>
      </w:r>
      <w:r w:rsidRPr="00BC39B8">
        <w:t>terenu nieruchomości nieczystości ciekłych, za usługi w</w:t>
      </w:r>
      <w:r w:rsidRPr="00BC39B8">
        <w:rPr>
          <w:spacing w:val="-2"/>
        </w:rPr>
        <w:t xml:space="preserve"> </w:t>
      </w:r>
      <w:r w:rsidRPr="00BC39B8">
        <w:t>zakresie opróżniania zbiorników</w:t>
      </w:r>
      <w:r w:rsidRPr="00BC39B8">
        <w:rPr>
          <w:spacing w:val="57"/>
        </w:rPr>
        <w:t xml:space="preserve"> </w:t>
      </w:r>
      <w:r w:rsidRPr="00BC39B8">
        <w:t>bezodpływowych</w:t>
      </w:r>
      <w:r w:rsidRPr="00BC39B8">
        <w:rPr>
          <w:spacing w:val="57"/>
        </w:rPr>
        <w:t xml:space="preserve"> </w:t>
      </w:r>
      <w:r w:rsidRPr="00BC39B8">
        <w:t>lub</w:t>
      </w:r>
      <w:r w:rsidRPr="00BC39B8">
        <w:rPr>
          <w:spacing w:val="57"/>
        </w:rPr>
        <w:t xml:space="preserve"> </w:t>
      </w:r>
      <w:r w:rsidRPr="00BC39B8">
        <w:t>osadników</w:t>
      </w:r>
      <w:r w:rsidRPr="00BC39B8">
        <w:rPr>
          <w:spacing w:val="58"/>
        </w:rPr>
        <w:t xml:space="preserve"> </w:t>
      </w:r>
      <w:r w:rsidRPr="00BC39B8">
        <w:t>w</w:t>
      </w:r>
      <w:r w:rsidRPr="00BC39B8">
        <w:rPr>
          <w:spacing w:val="-3"/>
        </w:rPr>
        <w:t xml:space="preserve"> </w:t>
      </w:r>
      <w:r w:rsidRPr="00BC39B8">
        <w:t>instalacjach</w:t>
      </w:r>
      <w:r w:rsidRPr="00BC39B8">
        <w:rPr>
          <w:spacing w:val="57"/>
        </w:rPr>
        <w:t xml:space="preserve"> </w:t>
      </w:r>
      <w:r w:rsidRPr="00BC39B8">
        <w:t>przydomowych</w:t>
      </w:r>
      <w:r w:rsidRPr="00BC39B8">
        <w:rPr>
          <w:spacing w:val="57"/>
        </w:rPr>
        <w:t xml:space="preserve"> </w:t>
      </w:r>
      <w:r w:rsidRPr="00BC39B8">
        <w:t>oczyszczalni</w:t>
      </w:r>
      <w:r w:rsidRPr="00BC39B8">
        <w:rPr>
          <w:spacing w:val="57"/>
        </w:rPr>
        <w:t xml:space="preserve"> </w:t>
      </w:r>
      <w:r w:rsidRPr="00BC39B8">
        <w:t>ścieków i transportu nieczystości ciekłych w wysokości:</w:t>
      </w:r>
    </w:p>
    <w:p w14:paraId="0441A306" w14:textId="77777777" w:rsidR="00F8478C" w:rsidRPr="00BC39B8" w:rsidRDefault="00BE6267" w:rsidP="00C17504">
      <w:pPr>
        <w:pStyle w:val="Akapitzlist"/>
        <w:numPr>
          <w:ilvl w:val="0"/>
          <w:numId w:val="3"/>
        </w:numPr>
        <w:tabs>
          <w:tab w:val="left" w:pos="492"/>
        </w:tabs>
        <w:spacing w:line="276" w:lineRule="auto"/>
        <w:ind w:left="492" w:hanging="238"/>
      </w:pPr>
      <w:bookmarkStart w:id="2" w:name="pkt_1_w_§_1_ust._1"/>
      <w:bookmarkEnd w:id="2"/>
      <w:r w:rsidRPr="00BC39B8">
        <w:t>70</w:t>
      </w:r>
      <w:r w:rsidRPr="00BC39B8">
        <w:rPr>
          <w:spacing w:val="-2"/>
        </w:rPr>
        <w:t xml:space="preserve"> </w:t>
      </w:r>
      <w:r w:rsidRPr="00BC39B8">
        <w:t>zł</w:t>
      </w:r>
      <w:r w:rsidRPr="00BC39B8">
        <w:rPr>
          <w:spacing w:val="-2"/>
        </w:rPr>
        <w:t xml:space="preserve"> </w:t>
      </w:r>
      <w:r w:rsidRPr="00BC39B8">
        <w:t>brutto</w:t>
      </w:r>
      <w:r w:rsidRPr="00BC39B8">
        <w:rPr>
          <w:spacing w:val="-2"/>
        </w:rPr>
        <w:t xml:space="preserve"> </w:t>
      </w:r>
      <w:r w:rsidRPr="00BC39B8">
        <w:t>za</w:t>
      </w:r>
      <w:r w:rsidRPr="00BC39B8">
        <w:rPr>
          <w:spacing w:val="-1"/>
        </w:rPr>
        <w:t xml:space="preserve"> </w:t>
      </w:r>
      <w:r w:rsidRPr="00BC39B8">
        <w:t>1</w:t>
      </w:r>
      <w:r w:rsidRPr="00BC39B8">
        <w:rPr>
          <w:spacing w:val="-2"/>
        </w:rPr>
        <w:t xml:space="preserve"> </w:t>
      </w:r>
      <w:r w:rsidRPr="00BC39B8">
        <w:t>m</w:t>
      </w:r>
      <w:r w:rsidRPr="00BC39B8">
        <w:rPr>
          <w:position w:val="7"/>
        </w:rPr>
        <w:t>3</w:t>
      </w:r>
      <w:r w:rsidRPr="00BC39B8">
        <w:rPr>
          <w:spacing w:val="18"/>
          <w:position w:val="7"/>
        </w:rPr>
        <w:t xml:space="preserve"> </w:t>
      </w:r>
      <w:r w:rsidRPr="00BC39B8">
        <w:t>nieczystości</w:t>
      </w:r>
      <w:r w:rsidRPr="00BC39B8">
        <w:rPr>
          <w:spacing w:val="-1"/>
        </w:rPr>
        <w:t xml:space="preserve"> </w:t>
      </w:r>
      <w:r w:rsidRPr="00BC39B8">
        <w:t>ciekłych</w:t>
      </w:r>
      <w:r w:rsidRPr="00BC39B8">
        <w:rPr>
          <w:spacing w:val="-2"/>
        </w:rPr>
        <w:t xml:space="preserve"> </w:t>
      </w:r>
      <w:r w:rsidRPr="00BC39B8">
        <w:t>ze</w:t>
      </w:r>
      <w:r w:rsidRPr="00BC39B8">
        <w:rPr>
          <w:spacing w:val="-2"/>
        </w:rPr>
        <w:t xml:space="preserve"> </w:t>
      </w:r>
      <w:r w:rsidRPr="00BC39B8">
        <w:t>zbiorników</w:t>
      </w:r>
      <w:r w:rsidRPr="00BC39B8">
        <w:rPr>
          <w:spacing w:val="-2"/>
        </w:rPr>
        <w:t xml:space="preserve"> bezodpływowych,</w:t>
      </w:r>
    </w:p>
    <w:p w14:paraId="6517BD9F" w14:textId="77777777" w:rsidR="00F8478C" w:rsidRPr="00BC39B8" w:rsidRDefault="00BE6267" w:rsidP="00C17504">
      <w:pPr>
        <w:pStyle w:val="Akapitzlist"/>
        <w:numPr>
          <w:ilvl w:val="0"/>
          <w:numId w:val="3"/>
        </w:numPr>
        <w:tabs>
          <w:tab w:val="left" w:pos="481"/>
          <w:tab w:val="left" w:pos="492"/>
        </w:tabs>
        <w:spacing w:line="276" w:lineRule="auto"/>
        <w:ind w:left="481" w:right="140" w:hanging="227"/>
      </w:pPr>
      <w:bookmarkStart w:id="3" w:name="pkt_2_w_§_1_ust._1"/>
      <w:bookmarkEnd w:id="3"/>
      <w:r w:rsidRPr="00BC39B8">
        <w:tab/>
        <w:t>300</w:t>
      </w:r>
      <w:r w:rsidRPr="00BC39B8">
        <w:rPr>
          <w:spacing w:val="-1"/>
        </w:rPr>
        <w:t xml:space="preserve"> </w:t>
      </w:r>
      <w:r w:rsidRPr="00BC39B8">
        <w:t>zł brutto za 1</w:t>
      </w:r>
      <w:r w:rsidRPr="00BC39B8">
        <w:rPr>
          <w:spacing w:val="-1"/>
        </w:rPr>
        <w:t xml:space="preserve"> </w:t>
      </w:r>
      <w:r w:rsidRPr="00BC39B8">
        <w:t>m</w:t>
      </w:r>
      <w:r w:rsidRPr="00BC39B8">
        <w:rPr>
          <w:position w:val="7"/>
        </w:rPr>
        <w:t>3</w:t>
      </w:r>
      <w:r w:rsidRPr="00BC39B8">
        <w:rPr>
          <w:spacing w:val="40"/>
          <w:position w:val="7"/>
        </w:rPr>
        <w:t xml:space="preserve"> </w:t>
      </w:r>
      <w:r w:rsidRPr="00BC39B8">
        <w:t>nieczystości ciekłych z</w:t>
      </w:r>
      <w:r w:rsidRPr="00BC39B8">
        <w:rPr>
          <w:spacing w:val="-1"/>
        </w:rPr>
        <w:t xml:space="preserve"> </w:t>
      </w:r>
      <w:r w:rsidRPr="00BC39B8">
        <w:t>osadników w</w:t>
      </w:r>
      <w:r w:rsidRPr="00BC39B8">
        <w:rPr>
          <w:spacing w:val="-2"/>
        </w:rPr>
        <w:t xml:space="preserve"> </w:t>
      </w:r>
      <w:r w:rsidRPr="00BC39B8">
        <w:t>instalacjach przydomowych oczyszczalni ścieków.</w:t>
      </w:r>
    </w:p>
    <w:p w14:paraId="5AD26F8D" w14:textId="77777777" w:rsidR="00F8478C" w:rsidRPr="00BC39B8" w:rsidRDefault="00BE6267" w:rsidP="00C17504">
      <w:pPr>
        <w:pStyle w:val="Tekstpodstawowy"/>
        <w:spacing w:line="276" w:lineRule="auto"/>
        <w:ind w:left="481"/>
      </w:pPr>
      <w:bookmarkStart w:id="4" w:name="ust._2_w_§_1"/>
      <w:bookmarkEnd w:id="4"/>
      <w:r w:rsidRPr="00BC39B8">
        <w:t>2.</w:t>
      </w:r>
      <w:r w:rsidRPr="00BC39B8">
        <w:rPr>
          <w:spacing w:val="-3"/>
        </w:rPr>
        <w:t xml:space="preserve"> </w:t>
      </w:r>
      <w:r w:rsidRPr="00BC39B8">
        <w:t>Opłaty,</w:t>
      </w:r>
      <w:r w:rsidRPr="00BC39B8">
        <w:rPr>
          <w:spacing w:val="33"/>
        </w:rPr>
        <w:t xml:space="preserve"> </w:t>
      </w:r>
      <w:r w:rsidRPr="00BC39B8">
        <w:t>o których</w:t>
      </w:r>
      <w:r w:rsidRPr="00BC39B8">
        <w:rPr>
          <w:spacing w:val="32"/>
        </w:rPr>
        <w:t xml:space="preserve"> </w:t>
      </w:r>
      <w:r w:rsidRPr="00BC39B8">
        <w:t>mowa</w:t>
      </w:r>
      <w:r w:rsidRPr="00BC39B8">
        <w:rPr>
          <w:spacing w:val="33"/>
        </w:rPr>
        <w:t xml:space="preserve"> </w:t>
      </w:r>
      <w:r w:rsidRPr="00BC39B8">
        <w:t>w</w:t>
      </w:r>
      <w:r w:rsidRPr="00BC39B8">
        <w:rPr>
          <w:spacing w:val="-1"/>
        </w:rPr>
        <w:t xml:space="preserve"> </w:t>
      </w:r>
      <w:r w:rsidRPr="00BC39B8">
        <w:t>ust. 1</w:t>
      </w:r>
      <w:r w:rsidRPr="00BC39B8">
        <w:rPr>
          <w:spacing w:val="-1"/>
        </w:rPr>
        <w:t xml:space="preserve"> </w:t>
      </w:r>
      <w:r w:rsidRPr="00BC39B8">
        <w:t>uwzględniają</w:t>
      </w:r>
      <w:r w:rsidRPr="00BC39B8">
        <w:rPr>
          <w:spacing w:val="33"/>
        </w:rPr>
        <w:t xml:space="preserve"> </w:t>
      </w:r>
      <w:r w:rsidRPr="00BC39B8">
        <w:t>odbiór,</w:t>
      </w:r>
      <w:r w:rsidRPr="00BC39B8">
        <w:rPr>
          <w:spacing w:val="33"/>
        </w:rPr>
        <w:t xml:space="preserve"> </w:t>
      </w:r>
      <w:r w:rsidRPr="00BC39B8">
        <w:t>transport</w:t>
      </w:r>
      <w:r w:rsidRPr="00BC39B8">
        <w:rPr>
          <w:spacing w:val="32"/>
        </w:rPr>
        <w:t xml:space="preserve"> </w:t>
      </w:r>
      <w:r w:rsidRPr="00BC39B8">
        <w:t>oraz</w:t>
      </w:r>
      <w:r w:rsidRPr="00BC39B8">
        <w:rPr>
          <w:spacing w:val="33"/>
        </w:rPr>
        <w:t xml:space="preserve"> </w:t>
      </w:r>
      <w:r w:rsidRPr="00BC39B8">
        <w:t>koszt</w:t>
      </w:r>
      <w:r w:rsidRPr="00BC39B8">
        <w:rPr>
          <w:spacing w:val="33"/>
        </w:rPr>
        <w:t xml:space="preserve"> </w:t>
      </w:r>
      <w:r w:rsidRPr="00BC39B8">
        <w:rPr>
          <w:spacing w:val="-2"/>
        </w:rPr>
        <w:t>unieszkodliwiania</w:t>
      </w:r>
    </w:p>
    <w:p w14:paraId="560E588D" w14:textId="77777777" w:rsidR="00F8478C" w:rsidRPr="00BC39B8" w:rsidRDefault="00BE6267" w:rsidP="00C17504">
      <w:pPr>
        <w:pStyle w:val="Tekstpodstawowy"/>
        <w:spacing w:before="0" w:line="276" w:lineRule="auto"/>
        <w:ind w:left="141"/>
      </w:pPr>
      <w:r w:rsidRPr="00BC39B8">
        <w:t>nieczystości</w:t>
      </w:r>
      <w:r w:rsidRPr="00BC39B8">
        <w:rPr>
          <w:spacing w:val="-5"/>
        </w:rPr>
        <w:t xml:space="preserve"> </w:t>
      </w:r>
      <w:r w:rsidRPr="00BC39B8">
        <w:rPr>
          <w:spacing w:val="-2"/>
        </w:rPr>
        <w:t>ciekłych.</w:t>
      </w:r>
    </w:p>
    <w:p w14:paraId="7F67FB60" w14:textId="77777777" w:rsidR="00F8478C" w:rsidRPr="00BC39B8" w:rsidRDefault="00BE6267" w:rsidP="00C17504">
      <w:pPr>
        <w:pStyle w:val="Tekstpodstawowy"/>
        <w:spacing w:line="276" w:lineRule="auto"/>
        <w:ind w:left="141" w:right="138" w:firstLine="340"/>
      </w:pPr>
      <w:bookmarkStart w:id="5" w:name="§_2"/>
      <w:bookmarkEnd w:id="5"/>
      <w:r w:rsidRPr="00BC39B8">
        <w:rPr>
          <w:b/>
        </w:rPr>
        <w:t>§</w:t>
      </w:r>
      <w:r w:rsidRPr="00BC39B8">
        <w:rPr>
          <w:b/>
          <w:spacing w:val="-2"/>
        </w:rPr>
        <w:t xml:space="preserve"> </w:t>
      </w:r>
      <w:r w:rsidRPr="00BC39B8">
        <w:rPr>
          <w:b/>
        </w:rPr>
        <w:t>2.</w:t>
      </w:r>
      <w:r w:rsidRPr="00BC39B8">
        <w:rPr>
          <w:b/>
          <w:spacing w:val="-2"/>
        </w:rPr>
        <w:t xml:space="preserve"> </w:t>
      </w:r>
      <w:r w:rsidRPr="00BC39B8">
        <w:t>1.</w:t>
      </w:r>
      <w:r w:rsidRPr="00BC39B8">
        <w:rPr>
          <w:spacing w:val="-2"/>
        </w:rPr>
        <w:t xml:space="preserve"> </w:t>
      </w:r>
      <w:r w:rsidRPr="00BC39B8">
        <w:t>Określa się górne stawki opłat ponoszonych przez właścicieli nieruchomości, którzy nie</w:t>
      </w:r>
      <w:r w:rsidRPr="00BC39B8">
        <w:rPr>
          <w:spacing w:val="-2"/>
        </w:rPr>
        <w:t xml:space="preserve"> </w:t>
      </w:r>
      <w:r w:rsidRPr="00BC39B8">
        <w:t>są obowiązani</w:t>
      </w:r>
      <w:r w:rsidRPr="00BC39B8">
        <w:rPr>
          <w:spacing w:val="80"/>
        </w:rPr>
        <w:t xml:space="preserve"> </w:t>
      </w:r>
      <w:r w:rsidRPr="00BC39B8">
        <w:t>do</w:t>
      </w:r>
      <w:r w:rsidRPr="00BC39B8">
        <w:rPr>
          <w:spacing w:val="80"/>
        </w:rPr>
        <w:t xml:space="preserve"> </w:t>
      </w:r>
      <w:r w:rsidRPr="00BC39B8">
        <w:t>ponoszenia</w:t>
      </w:r>
      <w:r w:rsidRPr="00BC39B8">
        <w:rPr>
          <w:spacing w:val="80"/>
        </w:rPr>
        <w:t xml:space="preserve"> </w:t>
      </w:r>
      <w:r w:rsidRPr="00BC39B8">
        <w:t>opłat</w:t>
      </w:r>
      <w:r w:rsidRPr="00BC39B8">
        <w:rPr>
          <w:spacing w:val="80"/>
        </w:rPr>
        <w:t xml:space="preserve"> </w:t>
      </w:r>
      <w:r w:rsidRPr="00BC39B8">
        <w:t>za</w:t>
      </w:r>
      <w:r w:rsidRPr="00BC39B8">
        <w:rPr>
          <w:spacing w:val="80"/>
        </w:rPr>
        <w:t xml:space="preserve"> </w:t>
      </w:r>
      <w:r w:rsidRPr="00BC39B8">
        <w:t>gospodarowanie</w:t>
      </w:r>
      <w:r w:rsidRPr="00BC39B8">
        <w:rPr>
          <w:spacing w:val="80"/>
        </w:rPr>
        <w:t xml:space="preserve"> </w:t>
      </w:r>
      <w:r w:rsidRPr="00BC39B8">
        <w:t>odpadami</w:t>
      </w:r>
      <w:r w:rsidRPr="00BC39B8">
        <w:rPr>
          <w:spacing w:val="80"/>
        </w:rPr>
        <w:t xml:space="preserve"> </w:t>
      </w:r>
      <w:r w:rsidRPr="00BC39B8">
        <w:t>komunalnymi</w:t>
      </w:r>
      <w:r w:rsidRPr="00BC39B8">
        <w:rPr>
          <w:spacing w:val="80"/>
        </w:rPr>
        <w:t xml:space="preserve"> </w:t>
      </w:r>
      <w:r w:rsidRPr="00BC39B8">
        <w:t>na</w:t>
      </w:r>
      <w:r w:rsidRPr="00BC39B8">
        <w:rPr>
          <w:spacing w:val="80"/>
        </w:rPr>
        <w:t xml:space="preserve"> </w:t>
      </w:r>
      <w:r w:rsidRPr="00BC39B8">
        <w:t>rzecz</w:t>
      </w:r>
      <w:r w:rsidRPr="00BC39B8">
        <w:rPr>
          <w:spacing w:val="80"/>
        </w:rPr>
        <w:t xml:space="preserve"> </w:t>
      </w:r>
      <w:r w:rsidRPr="00BC39B8">
        <w:t>gminy, za usługi w zakresie odbierania odpadów komunalnych w wysokości:</w:t>
      </w:r>
    </w:p>
    <w:p w14:paraId="53239021" w14:textId="77777777" w:rsidR="00F8478C" w:rsidRPr="00BC39B8" w:rsidRDefault="00BE6267" w:rsidP="00C17504">
      <w:pPr>
        <w:pStyle w:val="Akapitzlist"/>
        <w:numPr>
          <w:ilvl w:val="0"/>
          <w:numId w:val="2"/>
        </w:numPr>
        <w:tabs>
          <w:tab w:val="left" w:pos="481"/>
          <w:tab w:val="left" w:pos="492"/>
        </w:tabs>
        <w:spacing w:line="276" w:lineRule="auto"/>
        <w:ind w:left="481" w:right="140" w:hanging="227"/>
      </w:pPr>
      <w:bookmarkStart w:id="6" w:name="pkt_1_w_§_2_ust._1"/>
      <w:bookmarkEnd w:id="6"/>
      <w:r w:rsidRPr="00BC39B8">
        <w:tab/>
        <w:t>380,00</w:t>
      </w:r>
      <w:r w:rsidRPr="00BC39B8">
        <w:rPr>
          <w:spacing w:val="-1"/>
        </w:rPr>
        <w:t xml:space="preserve"> </w:t>
      </w:r>
      <w:r w:rsidRPr="00BC39B8">
        <w:t>zł brutto za 1</w:t>
      </w:r>
      <w:r w:rsidRPr="00BC39B8">
        <w:rPr>
          <w:spacing w:val="-1"/>
        </w:rPr>
        <w:t xml:space="preserve"> </w:t>
      </w:r>
      <w:r w:rsidRPr="00BC39B8">
        <w:t>m</w:t>
      </w:r>
      <w:r w:rsidRPr="00BC39B8">
        <w:rPr>
          <w:position w:val="7"/>
        </w:rPr>
        <w:t>3</w:t>
      </w:r>
      <w:r w:rsidRPr="00BC39B8">
        <w:rPr>
          <w:spacing w:val="40"/>
          <w:position w:val="7"/>
        </w:rPr>
        <w:t xml:space="preserve"> </w:t>
      </w:r>
      <w:r w:rsidRPr="00BC39B8">
        <w:t>odpadów komunalnych, które są zbierane i</w:t>
      </w:r>
      <w:r w:rsidRPr="00BC39B8">
        <w:rPr>
          <w:spacing w:val="-1"/>
        </w:rPr>
        <w:t xml:space="preserve"> </w:t>
      </w:r>
      <w:r w:rsidRPr="00BC39B8">
        <w:t>odbierane w</w:t>
      </w:r>
      <w:r w:rsidRPr="00BC39B8">
        <w:rPr>
          <w:spacing w:val="-2"/>
        </w:rPr>
        <w:t xml:space="preserve"> </w:t>
      </w:r>
      <w:r w:rsidRPr="00BC39B8">
        <w:t xml:space="preserve">sposób </w:t>
      </w:r>
      <w:r w:rsidRPr="00BC39B8">
        <w:rPr>
          <w:spacing w:val="-2"/>
        </w:rPr>
        <w:t>selektywny,</w:t>
      </w:r>
    </w:p>
    <w:p w14:paraId="165D1E61" w14:textId="77777777" w:rsidR="00F8478C" w:rsidRPr="00BC39B8" w:rsidRDefault="00BE6267" w:rsidP="00C17504">
      <w:pPr>
        <w:pStyle w:val="Akapitzlist"/>
        <w:numPr>
          <w:ilvl w:val="0"/>
          <w:numId w:val="2"/>
        </w:numPr>
        <w:tabs>
          <w:tab w:val="left" w:pos="481"/>
          <w:tab w:val="left" w:pos="492"/>
        </w:tabs>
        <w:spacing w:line="276" w:lineRule="auto"/>
        <w:ind w:left="481" w:right="139" w:hanging="227"/>
      </w:pPr>
      <w:bookmarkStart w:id="7" w:name="pkt_2_w_§_2_ust._1"/>
      <w:bookmarkEnd w:id="7"/>
      <w:r w:rsidRPr="00BC39B8">
        <w:tab/>
        <w:t>760,00</w:t>
      </w:r>
      <w:r w:rsidRPr="00BC39B8">
        <w:rPr>
          <w:spacing w:val="-2"/>
        </w:rPr>
        <w:t xml:space="preserve"> </w:t>
      </w:r>
      <w:r w:rsidRPr="00BC39B8">
        <w:t>zł brutto za 1</w:t>
      </w:r>
      <w:r w:rsidRPr="00BC39B8">
        <w:rPr>
          <w:spacing w:val="-2"/>
        </w:rPr>
        <w:t xml:space="preserve"> </w:t>
      </w:r>
      <w:r w:rsidRPr="00BC39B8">
        <w:t>m</w:t>
      </w:r>
      <w:r w:rsidRPr="00BC39B8">
        <w:rPr>
          <w:position w:val="7"/>
        </w:rPr>
        <w:t>3</w:t>
      </w:r>
      <w:r w:rsidRPr="00BC39B8">
        <w:rPr>
          <w:spacing w:val="40"/>
          <w:position w:val="7"/>
        </w:rPr>
        <w:t xml:space="preserve"> </w:t>
      </w:r>
      <w:r w:rsidRPr="00BC39B8">
        <w:t>odpadów komunalnych, które nie</w:t>
      </w:r>
      <w:r w:rsidRPr="00BC39B8">
        <w:rPr>
          <w:spacing w:val="-2"/>
        </w:rPr>
        <w:t xml:space="preserve"> </w:t>
      </w:r>
      <w:r w:rsidRPr="00BC39B8">
        <w:t>są zbierane i</w:t>
      </w:r>
      <w:r w:rsidRPr="00BC39B8">
        <w:rPr>
          <w:spacing w:val="-2"/>
        </w:rPr>
        <w:t xml:space="preserve"> </w:t>
      </w:r>
      <w:r w:rsidRPr="00BC39B8">
        <w:t>odbierane w</w:t>
      </w:r>
      <w:r w:rsidRPr="00BC39B8">
        <w:rPr>
          <w:spacing w:val="-2"/>
        </w:rPr>
        <w:t xml:space="preserve"> </w:t>
      </w:r>
      <w:r w:rsidRPr="00BC39B8">
        <w:t xml:space="preserve">sposób </w:t>
      </w:r>
      <w:r w:rsidRPr="00BC39B8">
        <w:rPr>
          <w:spacing w:val="-2"/>
        </w:rPr>
        <w:t>selektywny.</w:t>
      </w:r>
    </w:p>
    <w:p w14:paraId="0D63214B" w14:textId="77777777" w:rsidR="00F8478C" w:rsidRPr="00BC39B8" w:rsidRDefault="00BE6267" w:rsidP="00C17504">
      <w:pPr>
        <w:pStyle w:val="Tekstpodstawowy"/>
        <w:spacing w:line="276" w:lineRule="auto"/>
        <w:ind w:left="481"/>
      </w:pPr>
      <w:bookmarkStart w:id="8" w:name="ust._2_w_§_2"/>
      <w:bookmarkEnd w:id="8"/>
      <w:r w:rsidRPr="00BC39B8">
        <w:t>2.</w:t>
      </w:r>
      <w:r w:rsidRPr="00BC39B8">
        <w:rPr>
          <w:spacing w:val="-3"/>
        </w:rPr>
        <w:t xml:space="preserve"> </w:t>
      </w:r>
      <w:r w:rsidRPr="00BC39B8">
        <w:t>Opłaty, o</w:t>
      </w:r>
      <w:r w:rsidRPr="00BC39B8">
        <w:rPr>
          <w:spacing w:val="-1"/>
        </w:rPr>
        <w:t xml:space="preserve"> </w:t>
      </w:r>
      <w:r w:rsidRPr="00BC39B8">
        <w:t>których mowa</w:t>
      </w:r>
      <w:r w:rsidRPr="00BC39B8">
        <w:rPr>
          <w:spacing w:val="-1"/>
        </w:rPr>
        <w:t xml:space="preserve"> </w:t>
      </w:r>
      <w:r w:rsidRPr="00BC39B8">
        <w:t>w</w:t>
      </w:r>
      <w:r w:rsidRPr="00BC39B8">
        <w:rPr>
          <w:spacing w:val="-1"/>
        </w:rPr>
        <w:t xml:space="preserve"> </w:t>
      </w:r>
      <w:r w:rsidRPr="00BC39B8">
        <w:t xml:space="preserve">ust. </w:t>
      </w:r>
      <w:r w:rsidRPr="00BC39B8">
        <w:rPr>
          <w:spacing w:val="-5"/>
        </w:rPr>
        <w:t>1:</w:t>
      </w:r>
    </w:p>
    <w:p w14:paraId="2F00FA9C" w14:textId="77777777" w:rsidR="00F8478C" w:rsidRPr="00BC39B8" w:rsidRDefault="00BE6267" w:rsidP="00C17504">
      <w:pPr>
        <w:pStyle w:val="Akapitzlist"/>
        <w:numPr>
          <w:ilvl w:val="0"/>
          <w:numId w:val="1"/>
        </w:numPr>
        <w:tabs>
          <w:tab w:val="left" w:pos="481"/>
          <w:tab w:val="left" w:pos="492"/>
        </w:tabs>
        <w:spacing w:line="276" w:lineRule="auto"/>
        <w:ind w:left="481" w:right="139" w:hanging="227"/>
      </w:pPr>
      <w:bookmarkStart w:id="9" w:name="pkt_1_w_§_2_ust._2"/>
      <w:bookmarkEnd w:id="9"/>
      <w:r w:rsidRPr="00BC39B8">
        <w:tab/>
        <w:t>ustala się w</w:t>
      </w:r>
      <w:r w:rsidRPr="00BC39B8">
        <w:rPr>
          <w:spacing w:val="-3"/>
        </w:rPr>
        <w:t xml:space="preserve"> </w:t>
      </w:r>
      <w:r w:rsidRPr="00BC39B8">
        <w:t>wysokości proporcjonalnej do wielkości (pojemności) pojemników lub worków na odpady komunalne,</w:t>
      </w:r>
    </w:p>
    <w:p w14:paraId="539B0DA2" w14:textId="77777777" w:rsidR="00F8478C" w:rsidRPr="00B678BC" w:rsidRDefault="00BE6267" w:rsidP="00C17504">
      <w:pPr>
        <w:pStyle w:val="Akapitzlist"/>
        <w:numPr>
          <w:ilvl w:val="0"/>
          <w:numId w:val="1"/>
        </w:numPr>
        <w:tabs>
          <w:tab w:val="left" w:pos="492"/>
        </w:tabs>
        <w:spacing w:line="276" w:lineRule="auto"/>
        <w:ind w:left="492" w:hanging="238"/>
      </w:pPr>
      <w:bookmarkStart w:id="10" w:name="pkt_2_w_§_2_ust._2"/>
      <w:bookmarkEnd w:id="10"/>
      <w:r w:rsidRPr="00BC39B8">
        <w:t>uwzględniają</w:t>
      </w:r>
      <w:r w:rsidRPr="00BC39B8">
        <w:rPr>
          <w:spacing w:val="-4"/>
        </w:rPr>
        <w:t xml:space="preserve"> </w:t>
      </w:r>
      <w:r w:rsidRPr="00BC39B8">
        <w:t>odbiór,</w:t>
      </w:r>
      <w:r w:rsidRPr="00BC39B8">
        <w:rPr>
          <w:spacing w:val="-1"/>
        </w:rPr>
        <w:t xml:space="preserve"> </w:t>
      </w:r>
      <w:r w:rsidRPr="00BC39B8">
        <w:t>koszty</w:t>
      </w:r>
      <w:r w:rsidRPr="00BC39B8">
        <w:rPr>
          <w:spacing w:val="-1"/>
        </w:rPr>
        <w:t xml:space="preserve"> </w:t>
      </w:r>
      <w:r w:rsidRPr="00BC39B8">
        <w:t>transportu</w:t>
      </w:r>
      <w:r w:rsidRPr="00BC39B8">
        <w:rPr>
          <w:spacing w:val="-2"/>
        </w:rPr>
        <w:t xml:space="preserve"> </w:t>
      </w:r>
      <w:r w:rsidRPr="00BC39B8">
        <w:t>oraz</w:t>
      </w:r>
      <w:r w:rsidRPr="00BC39B8">
        <w:rPr>
          <w:spacing w:val="-1"/>
        </w:rPr>
        <w:t xml:space="preserve"> </w:t>
      </w:r>
      <w:r w:rsidRPr="00BC39B8">
        <w:t>koszty</w:t>
      </w:r>
      <w:r w:rsidRPr="00BC39B8">
        <w:rPr>
          <w:spacing w:val="-1"/>
        </w:rPr>
        <w:t xml:space="preserve"> </w:t>
      </w:r>
      <w:r w:rsidRPr="00BC39B8">
        <w:t>zagospodarowania</w:t>
      </w:r>
      <w:r w:rsidRPr="00BC39B8">
        <w:rPr>
          <w:spacing w:val="-2"/>
        </w:rPr>
        <w:t xml:space="preserve"> </w:t>
      </w:r>
      <w:r w:rsidRPr="00BC39B8">
        <w:t>odpadów</w:t>
      </w:r>
      <w:r w:rsidRPr="00BC39B8">
        <w:rPr>
          <w:spacing w:val="-2"/>
        </w:rPr>
        <w:t xml:space="preserve"> komunalnych.</w:t>
      </w:r>
    </w:p>
    <w:p w14:paraId="461B0885" w14:textId="77777777" w:rsidR="00B678BC" w:rsidRPr="00BC39B8" w:rsidRDefault="00B678BC" w:rsidP="00C17504">
      <w:pPr>
        <w:pStyle w:val="Akapitzlist"/>
        <w:numPr>
          <w:ilvl w:val="0"/>
          <w:numId w:val="1"/>
        </w:numPr>
        <w:tabs>
          <w:tab w:val="left" w:pos="492"/>
        </w:tabs>
        <w:spacing w:line="276" w:lineRule="auto"/>
        <w:ind w:left="492" w:hanging="238"/>
      </w:pPr>
    </w:p>
    <w:p w14:paraId="7E66ED51" w14:textId="77777777" w:rsidR="00F8478C" w:rsidRDefault="00BE6267" w:rsidP="00C17504">
      <w:pPr>
        <w:pStyle w:val="Tekstpodstawowy"/>
        <w:spacing w:line="276" w:lineRule="auto"/>
        <w:ind w:left="481"/>
        <w:rPr>
          <w:spacing w:val="-2"/>
        </w:rPr>
      </w:pPr>
      <w:bookmarkStart w:id="11" w:name="§_3"/>
      <w:bookmarkEnd w:id="11"/>
      <w:r w:rsidRPr="00BC39B8">
        <w:rPr>
          <w:b/>
        </w:rPr>
        <w:t>§</w:t>
      </w:r>
      <w:r w:rsidRPr="00BC39B8">
        <w:rPr>
          <w:b/>
          <w:spacing w:val="-3"/>
        </w:rPr>
        <w:t xml:space="preserve"> </w:t>
      </w:r>
      <w:r w:rsidRPr="00BC39B8">
        <w:rPr>
          <w:b/>
        </w:rPr>
        <w:t xml:space="preserve">3. </w:t>
      </w:r>
      <w:r w:rsidRPr="00BC39B8">
        <w:t>Wykonanie</w:t>
      </w:r>
      <w:r w:rsidRPr="00BC39B8">
        <w:rPr>
          <w:spacing w:val="-1"/>
        </w:rPr>
        <w:t xml:space="preserve"> </w:t>
      </w:r>
      <w:r w:rsidRPr="00BC39B8">
        <w:t>uchwały powierza się</w:t>
      </w:r>
      <w:r w:rsidRPr="00BC39B8">
        <w:rPr>
          <w:spacing w:val="-1"/>
        </w:rPr>
        <w:t xml:space="preserve"> </w:t>
      </w:r>
      <w:r w:rsidR="00C17504" w:rsidRPr="00BC39B8">
        <w:t>Wójtowi Gminy Szemud</w:t>
      </w:r>
      <w:r w:rsidRPr="00BC39B8">
        <w:rPr>
          <w:spacing w:val="-2"/>
        </w:rPr>
        <w:t>.</w:t>
      </w:r>
    </w:p>
    <w:p w14:paraId="45800505" w14:textId="77777777" w:rsidR="00B678BC" w:rsidRPr="00BC39B8" w:rsidRDefault="00B678BC" w:rsidP="00C17504">
      <w:pPr>
        <w:pStyle w:val="Tekstpodstawowy"/>
        <w:spacing w:line="276" w:lineRule="auto"/>
        <w:ind w:left="481"/>
      </w:pPr>
    </w:p>
    <w:p w14:paraId="4DAB4B17" w14:textId="77777777" w:rsidR="00F8478C" w:rsidRPr="00BC39B8" w:rsidRDefault="00BE6267" w:rsidP="00BC39B8">
      <w:pPr>
        <w:pStyle w:val="Nagwek11"/>
        <w:spacing w:line="276" w:lineRule="auto"/>
        <w:ind w:left="0" w:right="262" w:firstLine="481"/>
        <w:jc w:val="both"/>
        <w:rPr>
          <w:b w:val="0"/>
        </w:rPr>
        <w:sectPr w:rsidR="00F8478C" w:rsidRPr="00BC39B8">
          <w:footerReference w:type="default" r:id="rId7"/>
          <w:type w:val="continuous"/>
          <w:pgSz w:w="11910" w:h="16840"/>
          <w:pgMar w:top="440" w:right="1275" w:bottom="660" w:left="1275" w:header="0" w:footer="462" w:gutter="0"/>
          <w:pgNumType w:start="1"/>
          <w:cols w:space="708"/>
        </w:sectPr>
      </w:pPr>
      <w:bookmarkStart w:id="12" w:name="§_4"/>
      <w:bookmarkEnd w:id="12"/>
      <w:r w:rsidRPr="00BC39B8">
        <w:t>§</w:t>
      </w:r>
      <w:r w:rsidRPr="00BC39B8">
        <w:rPr>
          <w:spacing w:val="-2"/>
        </w:rPr>
        <w:t xml:space="preserve"> </w:t>
      </w:r>
      <w:r w:rsidRPr="00BC39B8">
        <w:t>4</w:t>
      </w:r>
      <w:r w:rsidRPr="00BC39B8">
        <w:rPr>
          <w:b w:val="0"/>
        </w:rPr>
        <w:t>.</w:t>
      </w:r>
      <w:r w:rsidRPr="00BC39B8">
        <w:rPr>
          <w:b w:val="0"/>
          <w:spacing w:val="-2"/>
        </w:rPr>
        <w:t xml:space="preserve"> </w:t>
      </w:r>
      <w:r w:rsidR="00C17504" w:rsidRPr="00BC39B8">
        <w:rPr>
          <w:b w:val="0"/>
        </w:rPr>
        <w:t>Traci moc uchwała Nr LIV/661/2023</w:t>
      </w:r>
      <w:r w:rsidRPr="00BC39B8">
        <w:rPr>
          <w:b w:val="0"/>
        </w:rPr>
        <w:t xml:space="preserve"> Rady </w:t>
      </w:r>
      <w:r w:rsidR="00C17504" w:rsidRPr="00BC39B8">
        <w:rPr>
          <w:b w:val="0"/>
        </w:rPr>
        <w:t>Gminy Szemud</w:t>
      </w:r>
      <w:r w:rsidRPr="00BC39B8">
        <w:rPr>
          <w:b w:val="0"/>
        </w:rPr>
        <w:t xml:space="preserve"> z</w:t>
      </w:r>
      <w:r w:rsidRPr="00BC39B8">
        <w:rPr>
          <w:b w:val="0"/>
          <w:spacing w:val="-2"/>
        </w:rPr>
        <w:t xml:space="preserve"> </w:t>
      </w:r>
      <w:r w:rsidR="00C17504" w:rsidRPr="00BC39B8">
        <w:rPr>
          <w:b w:val="0"/>
        </w:rPr>
        <w:t>dnia 28</w:t>
      </w:r>
      <w:r w:rsidRPr="00BC39B8">
        <w:rPr>
          <w:b w:val="0"/>
          <w:spacing w:val="-2"/>
        </w:rPr>
        <w:t xml:space="preserve"> </w:t>
      </w:r>
      <w:r w:rsidR="00C17504" w:rsidRPr="00BC39B8">
        <w:rPr>
          <w:b w:val="0"/>
        </w:rPr>
        <w:t>grudnia 2023</w:t>
      </w:r>
      <w:r w:rsidRPr="00BC39B8">
        <w:rPr>
          <w:b w:val="0"/>
          <w:spacing w:val="-2"/>
        </w:rPr>
        <w:t xml:space="preserve"> </w:t>
      </w:r>
      <w:r w:rsidRPr="00BC39B8">
        <w:rPr>
          <w:b w:val="0"/>
        </w:rPr>
        <w:t>roku</w:t>
      </w:r>
      <w:r w:rsidR="00C17504" w:rsidRPr="00BC39B8">
        <w:rPr>
          <w:b w:val="0"/>
        </w:rPr>
        <w:t xml:space="preserve"> w</w:t>
      </w:r>
      <w:r w:rsidR="00C17504" w:rsidRPr="00BC39B8">
        <w:rPr>
          <w:b w:val="0"/>
          <w:spacing w:val="-4"/>
        </w:rPr>
        <w:t xml:space="preserve"> </w:t>
      </w:r>
      <w:r w:rsidR="00C17504" w:rsidRPr="00BC39B8">
        <w:rPr>
          <w:b w:val="0"/>
        </w:rPr>
        <w:lastRenderedPageBreak/>
        <w:t>sprawie</w:t>
      </w:r>
      <w:r w:rsidR="00C17504" w:rsidRPr="00BC39B8">
        <w:rPr>
          <w:b w:val="0"/>
          <w:spacing w:val="-3"/>
        </w:rPr>
        <w:t xml:space="preserve"> </w:t>
      </w:r>
      <w:r w:rsidR="00C17504" w:rsidRPr="00BC39B8">
        <w:rPr>
          <w:b w:val="0"/>
        </w:rPr>
        <w:t>określenia</w:t>
      </w:r>
      <w:r w:rsidR="00C17504" w:rsidRPr="00BC39B8">
        <w:rPr>
          <w:b w:val="0"/>
          <w:spacing w:val="-3"/>
        </w:rPr>
        <w:t xml:space="preserve"> </w:t>
      </w:r>
      <w:r w:rsidR="00C17504" w:rsidRPr="00BC39B8">
        <w:rPr>
          <w:b w:val="0"/>
        </w:rPr>
        <w:t>górnych</w:t>
      </w:r>
      <w:r w:rsidR="00C17504" w:rsidRPr="00BC39B8">
        <w:rPr>
          <w:b w:val="0"/>
          <w:spacing w:val="-4"/>
        </w:rPr>
        <w:t xml:space="preserve"> </w:t>
      </w:r>
      <w:r w:rsidR="00C17504" w:rsidRPr="00BC39B8">
        <w:rPr>
          <w:b w:val="0"/>
        </w:rPr>
        <w:t>stawek</w:t>
      </w:r>
      <w:r w:rsidR="00C17504" w:rsidRPr="00BC39B8">
        <w:rPr>
          <w:b w:val="0"/>
          <w:spacing w:val="-4"/>
        </w:rPr>
        <w:t xml:space="preserve"> </w:t>
      </w:r>
      <w:r w:rsidR="00C17504" w:rsidRPr="00BC39B8">
        <w:rPr>
          <w:b w:val="0"/>
        </w:rPr>
        <w:t>opłat</w:t>
      </w:r>
      <w:r w:rsidR="00C17504" w:rsidRPr="00BC39B8">
        <w:rPr>
          <w:b w:val="0"/>
          <w:spacing w:val="-3"/>
        </w:rPr>
        <w:t xml:space="preserve"> </w:t>
      </w:r>
      <w:r w:rsidR="00C17504" w:rsidRPr="00BC39B8">
        <w:rPr>
          <w:b w:val="0"/>
        </w:rPr>
        <w:t>ponoszonych</w:t>
      </w:r>
      <w:r w:rsidR="00C17504" w:rsidRPr="00BC39B8">
        <w:rPr>
          <w:b w:val="0"/>
          <w:spacing w:val="-3"/>
        </w:rPr>
        <w:t xml:space="preserve"> </w:t>
      </w:r>
      <w:r w:rsidR="00C17504" w:rsidRPr="00BC39B8">
        <w:rPr>
          <w:b w:val="0"/>
        </w:rPr>
        <w:t>przez</w:t>
      </w:r>
      <w:r w:rsidR="00C17504" w:rsidRPr="00BC39B8">
        <w:rPr>
          <w:b w:val="0"/>
          <w:spacing w:val="-3"/>
        </w:rPr>
        <w:t xml:space="preserve"> </w:t>
      </w:r>
      <w:r w:rsidR="00C17504" w:rsidRPr="00BC39B8">
        <w:rPr>
          <w:b w:val="0"/>
        </w:rPr>
        <w:t>właścicieli</w:t>
      </w:r>
      <w:r w:rsidR="00C17504" w:rsidRPr="00BC39B8">
        <w:rPr>
          <w:b w:val="0"/>
          <w:spacing w:val="-3"/>
        </w:rPr>
        <w:t xml:space="preserve"> </w:t>
      </w:r>
      <w:r w:rsidR="00C17504" w:rsidRPr="00BC39B8">
        <w:rPr>
          <w:b w:val="0"/>
        </w:rPr>
        <w:t>nieruchomości,</w:t>
      </w:r>
      <w:r w:rsidR="00C17504" w:rsidRPr="00BC39B8">
        <w:rPr>
          <w:b w:val="0"/>
          <w:spacing w:val="-3"/>
        </w:rPr>
        <w:t xml:space="preserve"> </w:t>
      </w:r>
      <w:r w:rsidR="00C17504" w:rsidRPr="00BC39B8">
        <w:rPr>
          <w:b w:val="0"/>
        </w:rPr>
        <w:t>którzy</w:t>
      </w:r>
      <w:r w:rsidR="00C17504" w:rsidRPr="00BC39B8">
        <w:rPr>
          <w:b w:val="0"/>
          <w:spacing w:val="-3"/>
        </w:rPr>
        <w:t xml:space="preserve"> </w:t>
      </w:r>
      <w:r w:rsidR="00C17504" w:rsidRPr="00BC39B8">
        <w:rPr>
          <w:b w:val="0"/>
        </w:rPr>
        <w:t>nie</w:t>
      </w:r>
      <w:r w:rsidR="00C17504" w:rsidRPr="00BC39B8">
        <w:rPr>
          <w:b w:val="0"/>
          <w:spacing w:val="-4"/>
        </w:rPr>
        <w:t xml:space="preserve"> </w:t>
      </w:r>
      <w:r w:rsidR="00C17504" w:rsidRPr="00BC39B8">
        <w:rPr>
          <w:b w:val="0"/>
        </w:rPr>
        <w:t>są obowiązani</w:t>
      </w:r>
      <w:r w:rsidR="00C17504" w:rsidRPr="00BC39B8">
        <w:rPr>
          <w:b w:val="0"/>
          <w:spacing w:val="-2"/>
        </w:rPr>
        <w:t xml:space="preserve"> </w:t>
      </w:r>
      <w:r w:rsidR="00C17504" w:rsidRPr="00BC39B8">
        <w:rPr>
          <w:b w:val="0"/>
        </w:rPr>
        <w:t>do</w:t>
      </w:r>
      <w:r w:rsidR="00C17504" w:rsidRPr="00BC39B8">
        <w:rPr>
          <w:b w:val="0"/>
          <w:spacing w:val="-2"/>
        </w:rPr>
        <w:t xml:space="preserve"> </w:t>
      </w:r>
      <w:r w:rsidR="00C17504" w:rsidRPr="00BC39B8">
        <w:rPr>
          <w:b w:val="0"/>
        </w:rPr>
        <w:t>ponoszenia</w:t>
      </w:r>
      <w:r w:rsidR="00C17504" w:rsidRPr="00BC39B8">
        <w:rPr>
          <w:b w:val="0"/>
          <w:spacing w:val="-2"/>
        </w:rPr>
        <w:t xml:space="preserve"> </w:t>
      </w:r>
      <w:r w:rsidR="00C17504" w:rsidRPr="00BC39B8">
        <w:rPr>
          <w:b w:val="0"/>
        </w:rPr>
        <w:t>opłat</w:t>
      </w:r>
      <w:r w:rsidR="00C17504" w:rsidRPr="00BC39B8">
        <w:rPr>
          <w:b w:val="0"/>
          <w:spacing w:val="-2"/>
        </w:rPr>
        <w:t xml:space="preserve"> </w:t>
      </w:r>
      <w:r w:rsidR="00C17504" w:rsidRPr="00BC39B8">
        <w:rPr>
          <w:b w:val="0"/>
        </w:rPr>
        <w:t>za</w:t>
      </w:r>
      <w:r w:rsidR="00C17504" w:rsidRPr="00BC39B8">
        <w:rPr>
          <w:b w:val="0"/>
          <w:spacing w:val="-2"/>
        </w:rPr>
        <w:t xml:space="preserve"> </w:t>
      </w:r>
      <w:r w:rsidR="00C17504" w:rsidRPr="00BC39B8">
        <w:rPr>
          <w:b w:val="0"/>
        </w:rPr>
        <w:t>gospodarowanie</w:t>
      </w:r>
      <w:r w:rsidR="00C17504" w:rsidRPr="00BC39B8">
        <w:rPr>
          <w:b w:val="0"/>
          <w:spacing w:val="-3"/>
        </w:rPr>
        <w:t xml:space="preserve"> </w:t>
      </w:r>
      <w:r w:rsidR="00C17504" w:rsidRPr="00BC39B8">
        <w:rPr>
          <w:b w:val="0"/>
        </w:rPr>
        <w:t>odpadami</w:t>
      </w:r>
      <w:r w:rsidR="00C17504" w:rsidRPr="00BC39B8">
        <w:rPr>
          <w:b w:val="0"/>
          <w:spacing w:val="-2"/>
        </w:rPr>
        <w:t xml:space="preserve"> </w:t>
      </w:r>
      <w:r w:rsidR="00C17504" w:rsidRPr="00BC39B8">
        <w:rPr>
          <w:b w:val="0"/>
        </w:rPr>
        <w:t>komunalnymi</w:t>
      </w:r>
      <w:r w:rsidR="00C17504" w:rsidRPr="00BC39B8">
        <w:rPr>
          <w:b w:val="0"/>
          <w:spacing w:val="-2"/>
        </w:rPr>
        <w:t xml:space="preserve"> </w:t>
      </w:r>
      <w:r w:rsidR="00C17504" w:rsidRPr="00BC39B8">
        <w:rPr>
          <w:b w:val="0"/>
        </w:rPr>
        <w:t>na</w:t>
      </w:r>
      <w:r w:rsidR="00C17504" w:rsidRPr="00BC39B8">
        <w:rPr>
          <w:b w:val="0"/>
          <w:spacing w:val="-2"/>
        </w:rPr>
        <w:t xml:space="preserve"> </w:t>
      </w:r>
      <w:r w:rsidR="00C17504" w:rsidRPr="00BC39B8">
        <w:rPr>
          <w:b w:val="0"/>
        </w:rPr>
        <w:t>rzecz</w:t>
      </w:r>
      <w:r w:rsidR="00C17504" w:rsidRPr="00BC39B8">
        <w:rPr>
          <w:b w:val="0"/>
          <w:spacing w:val="-3"/>
        </w:rPr>
        <w:t xml:space="preserve"> </w:t>
      </w:r>
      <w:r w:rsidR="00C17504" w:rsidRPr="00BC39B8">
        <w:rPr>
          <w:b w:val="0"/>
        </w:rPr>
        <w:t>gminy,</w:t>
      </w:r>
      <w:r w:rsidR="00C17504" w:rsidRPr="00BC39B8">
        <w:rPr>
          <w:b w:val="0"/>
          <w:spacing w:val="-2"/>
        </w:rPr>
        <w:t xml:space="preserve"> </w:t>
      </w:r>
      <w:r w:rsidR="00C17504" w:rsidRPr="00BC39B8">
        <w:rPr>
          <w:b w:val="0"/>
        </w:rPr>
        <w:t>za</w:t>
      </w:r>
      <w:r w:rsidR="00C17504" w:rsidRPr="00BC39B8">
        <w:rPr>
          <w:b w:val="0"/>
          <w:spacing w:val="-2"/>
        </w:rPr>
        <w:t xml:space="preserve"> </w:t>
      </w:r>
      <w:r w:rsidR="00C17504" w:rsidRPr="00BC39B8">
        <w:rPr>
          <w:b w:val="0"/>
        </w:rPr>
        <w:t>usługi w zakresie odbierania odpadów komunalnych oraz opróżniania zbiorników bezodpływowych lub osadników w instalacjach przydomowych oczyszczalni ścieków i transportu nieczystości ciekłych</w:t>
      </w:r>
      <w:r w:rsidR="00BC39B8" w:rsidRPr="00BC39B8">
        <w:rPr>
          <w:b w:val="0"/>
        </w:rPr>
        <w:t xml:space="preserve">   </w:t>
      </w:r>
      <w:r w:rsidR="00BC39B8" w:rsidRPr="00BC39B8">
        <w:t>(Dz. Urz. Woj. Pom. z 2024 r. poz. 634).</w:t>
      </w:r>
      <w:r w:rsidR="00BC39B8" w:rsidRPr="00BC39B8">
        <w:tab/>
      </w:r>
    </w:p>
    <w:p w14:paraId="3F6C8533" w14:textId="77777777" w:rsidR="00F8478C" w:rsidRPr="00BC39B8" w:rsidRDefault="00BE6267" w:rsidP="00B678BC">
      <w:pPr>
        <w:pStyle w:val="Tekstpodstawowy"/>
        <w:spacing w:before="79"/>
        <w:ind w:left="141" w:firstLine="1"/>
        <w:jc w:val="left"/>
      </w:pPr>
      <w:bookmarkStart w:id="13" w:name="§_5"/>
      <w:bookmarkEnd w:id="13"/>
      <w:r w:rsidRPr="00BC39B8">
        <w:rPr>
          <w:b/>
        </w:rPr>
        <w:lastRenderedPageBreak/>
        <w:t>§</w:t>
      </w:r>
      <w:r w:rsidRPr="00BC39B8">
        <w:rPr>
          <w:b/>
          <w:spacing w:val="-2"/>
        </w:rPr>
        <w:t xml:space="preserve"> </w:t>
      </w:r>
      <w:r w:rsidRPr="00BC39B8">
        <w:rPr>
          <w:b/>
        </w:rPr>
        <w:t>5.</w:t>
      </w:r>
      <w:r w:rsidRPr="00BC39B8">
        <w:rPr>
          <w:b/>
          <w:spacing w:val="-2"/>
        </w:rPr>
        <w:t xml:space="preserve"> </w:t>
      </w:r>
      <w:r w:rsidRPr="00BC39B8">
        <w:t>Uchwała</w:t>
      </w:r>
      <w:r w:rsidRPr="00BC39B8">
        <w:rPr>
          <w:spacing w:val="32"/>
        </w:rPr>
        <w:t xml:space="preserve"> </w:t>
      </w:r>
      <w:r w:rsidRPr="00BC39B8">
        <w:t>wchodzi</w:t>
      </w:r>
      <w:r w:rsidRPr="00BC39B8">
        <w:rPr>
          <w:spacing w:val="32"/>
        </w:rPr>
        <w:t xml:space="preserve"> </w:t>
      </w:r>
      <w:r w:rsidRPr="00BC39B8">
        <w:t>w</w:t>
      </w:r>
      <w:r w:rsidRPr="00BC39B8">
        <w:rPr>
          <w:spacing w:val="-3"/>
        </w:rPr>
        <w:t xml:space="preserve"> </w:t>
      </w:r>
      <w:r w:rsidRPr="00BC39B8">
        <w:t>życie</w:t>
      </w:r>
      <w:r w:rsidRPr="00BC39B8">
        <w:rPr>
          <w:spacing w:val="32"/>
        </w:rPr>
        <w:t xml:space="preserve"> </w:t>
      </w:r>
      <w:r w:rsidRPr="00BC39B8">
        <w:t>po</w:t>
      </w:r>
      <w:r w:rsidRPr="00BC39B8">
        <w:rPr>
          <w:spacing w:val="31"/>
        </w:rPr>
        <w:t xml:space="preserve"> </w:t>
      </w:r>
      <w:r w:rsidRPr="00BC39B8">
        <w:t>upływie</w:t>
      </w:r>
      <w:r w:rsidRPr="00BC39B8">
        <w:rPr>
          <w:spacing w:val="32"/>
        </w:rPr>
        <w:t xml:space="preserve"> </w:t>
      </w:r>
      <w:r w:rsidRPr="00BC39B8">
        <w:t>14</w:t>
      </w:r>
      <w:r w:rsidRPr="00BC39B8">
        <w:rPr>
          <w:spacing w:val="-2"/>
        </w:rPr>
        <w:t xml:space="preserve"> </w:t>
      </w:r>
      <w:r w:rsidRPr="00BC39B8">
        <w:t>dni</w:t>
      </w:r>
      <w:r w:rsidRPr="00BC39B8">
        <w:rPr>
          <w:spacing w:val="32"/>
        </w:rPr>
        <w:t xml:space="preserve"> </w:t>
      </w:r>
      <w:r w:rsidRPr="00BC39B8">
        <w:t>od</w:t>
      </w:r>
      <w:r w:rsidRPr="00BC39B8">
        <w:rPr>
          <w:spacing w:val="31"/>
        </w:rPr>
        <w:t xml:space="preserve"> </w:t>
      </w:r>
      <w:r w:rsidRPr="00BC39B8">
        <w:t>dnia</w:t>
      </w:r>
      <w:r w:rsidRPr="00BC39B8">
        <w:rPr>
          <w:spacing w:val="31"/>
        </w:rPr>
        <w:t xml:space="preserve"> </w:t>
      </w:r>
      <w:r w:rsidRPr="00BC39B8">
        <w:t>ogłoszenia</w:t>
      </w:r>
      <w:r w:rsidRPr="00BC39B8">
        <w:rPr>
          <w:spacing w:val="32"/>
        </w:rPr>
        <w:t xml:space="preserve"> </w:t>
      </w:r>
      <w:r w:rsidRPr="00BC39B8">
        <w:t>w</w:t>
      </w:r>
      <w:r w:rsidRPr="00BC39B8">
        <w:rPr>
          <w:spacing w:val="-3"/>
        </w:rPr>
        <w:t xml:space="preserve"> </w:t>
      </w:r>
      <w:r w:rsidRPr="00BC39B8">
        <w:t>Dzienniku</w:t>
      </w:r>
      <w:r w:rsidRPr="00BC39B8">
        <w:rPr>
          <w:spacing w:val="31"/>
        </w:rPr>
        <w:t xml:space="preserve"> </w:t>
      </w:r>
      <w:r w:rsidRPr="00BC39B8">
        <w:t>Urzędowym Województwa Pomorskiego.</w:t>
      </w:r>
    </w:p>
    <w:p w14:paraId="413ED92F" w14:textId="77777777" w:rsidR="00F8478C" w:rsidRPr="00BC39B8" w:rsidRDefault="00F8478C">
      <w:pPr>
        <w:pStyle w:val="Tekstpodstawowy"/>
        <w:spacing w:before="0"/>
        <w:jc w:val="left"/>
      </w:pPr>
    </w:p>
    <w:p w14:paraId="231EA9E1" w14:textId="77777777" w:rsidR="00F8478C" w:rsidRPr="00BC39B8" w:rsidRDefault="00F8478C">
      <w:pPr>
        <w:pStyle w:val="Tekstpodstawowy"/>
        <w:spacing w:before="0"/>
        <w:jc w:val="left"/>
      </w:pPr>
    </w:p>
    <w:p w14:paraId="6A67F35A" w14:textId="77777777" w:rsidR="00F8478C" w:rsidRPr="00BC39B8" w:rsidRDefault="00F8478C">
      <w:pPr>
        <w:pStyle w:val="Tekstpodstawowy"/>
        <w:spacing w:before="0"/>
        <w:jc w:val="left"/>
      </w:pPr>
    </w:p>
    <w:p w14:paraId="30EFC300" w14:textId="77777777" w:rsidR="00F8478C" w:rsidRPr="00BC39B8" w:rsidRDefault="00F8478C">
      <w:pPr>
        <w:pStyle w:val="Tekstpodstawowy"/>
        <w:spacing w:before="0"/>
        <w:jc w:val="left"/>
      </w:pPr>
    </w:p>
    <w:p w14:paraId="7918A1C6" w14:textId="77777777" w:rsidR="00F8478C" w:rsidRPr="00BC39B8" w:rsidRDefault="00F8478C">
      <w:pPr>
        <w:pStyle w:val="Tekstpodstawowy"/>
        <w:spacing w:before="41"/>
        <w:jc w:val="left"/>
      </w:pPr>
    </w:p>
    <w:p w14:paraId="410333C6" w14:textId="77777777" w:rsidR="00F8478C" w:rsidRPr="00BC39B8" w:rsidRDefault="00BE6267" w:rsidP="00C17504">
      <w:pPr>
        <w:pStyle w:val="Tekstpodstawowy"/>
        <w:spacing w:before="0"/>
        <w:ind w:left="5040" w:right="1158"/>
      </w:pPr>
      <w:r w:rsidRPr="00BC39B8">
        <w:t>Przewodniczący</w:t>
      </w:r>
      <w:r w:rsidR="00C17504" w:rsidRPr="00BC39B8">
        <w:rPr>
          <w:spacing w:val="-14"/>
        </w:rPr>
        <w:t xml:space="preserve"> </w:t>
      </w:r>
      <w:r w:rsidR="00C17504" w:rsidRPr="00BC39B8">
        <w:t>Rady Gminy</w:t>
      </w:r>
    </w:p>
    <w:p w14:paraId="32E5FCBC" w14:textId="77777777" w:rsidR="00F8478C" w:rsidRPr="00BC39B8" w:rsidRDefault="00F8478C">
      <w:pPr>
        <w:pStyle w:val="Tekstpodstawowy"/>
        <w:spacing w:before="0"/>
        <w:jc w:val="left"/>
      </w:pPr>
    </w:p>
    <w:p w14:paraId="3C1D8EEA" w14:textId="77777777" w:rsidR="00F8478C" w:rsidRPr="00BC39B8" w:rsidRDefault="00F8478C">
      <w:pPr>
        <w:pStyle w:val="Tekstpodstawowy"/>
        <w:spacing w:before="0"/>
        <w:jc w:val="left"/>
      </w:pPr>
    </w:p>
    <w:p w14:paraId="55007FF2" w14:textId="77777777" w:rsidR="00F8478C" w:rsidRDefault="00F8478C">
      <w:pPr>
        <w:ind w:left="4536"/>
        <w:jc w:val="center"/>
        <w:rPr>
          <w:b/>
        </w:rPr>
      </w:pPr>
    </w:p>
    <w:p w14:paraId="7495F73D" w14:textId="77777777" w:rsidR="00B678BC" w:rsidRDefault="00B678BC">
      <w:pPr>
        <w:ind w:left="4536"/>
        <w:jc w:val="center"/>
        <w:rPr>
          <w:b/>
        </w:rPr>
      </w:pPr>
    </w:p>
    <w:p w14:paraId="44221558" w14:textId="77777777" w:rsidR="00B678BC" w:rsidRDefault="00B678BC">
      <w:pPr>
        <w:ind w:left="4536"/>
        <w:jc w:val="center"/>
        <w:rPr>
          <w:b/>
        </w:rPr>
      </w:pPr>
    </w:p>
    <w:p w14:paraId="2500EFF3" w14:textId="77777777" w:rsidR="00B678BC" w:rsidRDefault="00B678BC">
      <w:pPr>
        <w:ind w:left="4536"/>
        <w:jc w:val="center"/>
        <w:rPr>
          <w:b/>
        </w:rPr>
      </w:pPr>
    </w:p>
    <w:p w14:paraId="58CDE7A2" w14:textId="77777777" w:rsidR="00B678BC" w:rsidRDefault="00B678BC">
      <w:pPr>
        <w:ind w:left="4536"/>
        <w:jc w:val="center"/>
        <w:rPr>
          <w:b/>
        </w:rPr>
      </w:pPr>
    </w:p>
    <w:p w14:paraId="12512330" w14:textId="77777777" w:rsidR="00B678BC" w:rsidRDefault="00B678BC">
      <w:pPr>
        <w:ind w:left="4536"/>
        <w:jc w:val="center"/>
        <w:rPr>
          <w:b/>
        </w:rPr>
      </w:pPr>
    </w:p>
    <w:p w14:paraId="4DFD8CF3" w14:textId="77777777" w:rsidR="00B678BC" w:rsidRDefault="00B678BC">
      <w:pPr>
        <w:ind w:left="4536"/>
        <w:jc w:val="center"/>
        <w:rPr>
          <w:b/>
        </w:rPr>
      </w:pPr>
    </w:p>
    <w:p w14:paraId="2F4110C2" w14:textId="77777777" w:rsidR="00B678BC" w:rsidRDefault="00B678BC">
      <w:pPr>
        <w:ind w:left="4536"/>
        <w:jc w:val="center"/>
        <w:rPr>
          <w:b/>
        </w:rPr>
      </w:pPr>
    </w:p>
    <w:p w14:paraId="42BD5E11" w14:textId="77777777" w:rsidR="00B678BC" w:rsidRDefault="00B678BC">
      <w:pPr>
        <w:ind w:left="4536"/>
        <w:jc w:val="center"/>
        <w:rPr>
          <w:b/>
        </w:rPr>
      </w:pPr>
    </w:p>
    <w:p w14:paraId="102EC382" w14:textId="77777777" w:rsidR="00B678BC" w:rsidRDefault="00B678BC">
      <w:pPr>
        <w:ind w:left="4536"/>
        <w:jc w:val="center"/>
        <w:rPr>
          <w:b/>
        </w:rPr>
      </w:pPr>
    </w:p>
    <w:p w14:paraId="74439D18" w14:textId="77777777" w:rsidR="00B678BC" w:rsidRDefault="00B678BC">
      <w:pPr>
        <w:ind w:left="4536"/>
        <w:jc w:val="center"/>
        <w:rPr>
          <w:b/>
        </w:rPr>
      </w:pPr>
    </w:p>
    <w:p w14:paraId="3CEC364F" w14:textId="77777777" w:rsidR="00B678BC" w:rsidRDefault="00B678BC">
      <w:pPr>
        <w:ind w:left="4536"/>
        <w:jc w:val="center"/>
        <w:rPr>
          <w:b/>
        </w:rPr>
      </w:pPr>
    </w:p>
    <w:p w14:paraId="22795FB1" w14:textId="77777777" w:rsidR="00B678BC" w:rsidRDefault="00B678BC">
      <w:pPr>
        <w:ind w:left="4536"/>
        <w:jc w:val="center"/>
        <w:rPr>
          <w:b/>
        </w:rPr>
      </w:pPr>
    </w:p>
    <w:p w14:paraId="5BDE26F8" w14:textId="77777777" w:rsidR="00B678BC" w:rsidRDefault="00B678BC">
      <w:pPr>
        <w:ind w:left="4536"/>
        <w:jc w:val="center"/>
        <w:rPr>
          <w:b/>
        </w:rPr>
      </w:pPr>
    </w:p>
    <w:p w14:paraId="65E8B3C3" w14:textId="77777777" w:rsidR="00B678BC" w:rsidRDefault="00B678BC">
      <w:pPr>
        <w:ind w:left="4536"/>
        <w:jc w:val="center"/>
        <w:rPr>
          <w:b/>
        </w:rPr>
      </w:pPr>
    </w:p>
    <w:p w14:paraId="180A9673" w14:textId="77777777" w:rsidR="00B678BC" w:rsidRDefault="00B678BC">
      <w:pPr>
        <w:ind w:left="4536"/>
        <w:jc w:val="center"/>
        <w:rPr>
          <w:b/>
        </w:rPr>
      </w:pPr>
    </w:p>
    <w:p w14:paraId="04AE838F" w14:textId="77777777" w:rsidR="00B678BC" w:rsidRDefault="00B678BC">
      <w:pPr>
        <w:ind w:left="4536"/>
        <w:jc w:val="center"/>
        <w:rPr>
          <w:b/>
        </w:rPr>
      </w:pPr>
    </w:p>
    <w:p w14:paraId="4AE81F74" w14:textId="77777777" w:rsidR="00B678BC" w:rsidRDefault="00B678BC">
      <w:pPr>
        <w:ind w:left="4536"/>
        <w:jc w:val="center"/>
        <w:rPr>
          <w:b/>
        </w:rPr>
      </w:pPr>
    </w:p>
    <w:p w14:paraId="454F0F9C" w14:textId="77777777" w:rsidR="00B678BC" w:rsidRDefault="00B678BC">
      <w:pPr>
        <w:ind w:left="4536"/>
        <w:jc w:val="center"/>
        <w:rPr>
          <w:b/>
        </w:rPr>
      </w:pPr>
    </w:p>
    <w:p w14:paraId="525608E6" w14:textId="77777777" w:rsidR="00B678BC" w:rsidRDefault="00B678BC">
      <w:pPr>
        <w:ind w:left="4536"/>
        <w:jc w:val="center"/>
        <w:rPr>
          <w:b/>
        </w:rPr>
      </w:pPr>
    </w:p>
    <w:p w14:paraId="23E61C6F" w14:textId="77777777" w:rsidR="00B678BC" w:rsidRDefault="00B678BC">
      <w:pPr>
        <w:ind w:left="4536"/>
        <w:jc w:val="center"/>
        <w:rPr>
          <w:b/>
        </w:rPr>
      </w:pPr>
    </w:p>
    <w:p w14:paraId="473396D9" w14:textId="77777777" w:rsidR="00B678BC" w:rsidRDefault="00B678BC">
      <w:pPr>
        <w:ind w:left="4536"/>
        <w:jc w:val="center"/>
        <w:rPr>
          <w:b/>
        </w:rPr>
      </w:pPr>
    </w:p>
    <w:p w14:paraId="206F6628" w14:textId="77777777" w:rsidR="00B678BC" w:rsidRDefault="00B678BC">
      <w:pPr>
        <w:ind w:left="4536"/>
        <w:jc w:val="center"/>
        <w:rPr>
          <w:b/>
        </w:rPr>
      </w:pPr>
    </w:p>
    <w:p w14:paraId="076A9A01" w14:textId="77777777" w:rsidR="00B678BC" w:rsidRDefault="00B678BC">
      <w:pPr>
        <w:ind w:left="4536"/>
        <w:jc w:val="center"/>
        <w:rPr>
          <w:b/>
        </w:rPr>
      </w:pPr>
    </w:p>
    <w:p w14:paraId="45613289" w14:textId="77777777" w:rsidR="00B678BC" w:rsidRDefault="00B678BC">
      <w:pPr>
        <w:ind w:left="4536"/>
        <w:jc w:val="center"/>
        <w:rPr>
          <w:b/>
        </w:rPr>
      </w:pPr>
    </w:p>
    <w:p w14:paraId="711611AC" w14:textId="77777777" w:rsidR="00B678BC" w:rsidRDefault="00B678BC">
      <w:pPr>
        <w:ind w:left="4536"/>
        <w:jc w:val="center"/>
        <w:rPr>
          <w:b/>
        </w:rPr>
      </w:pPr>
    </w:p>
    <w:p w14:paraId="7C9B8307" w14:textId="77777777" w:rsidR="00B678BC" w:rsidRDefault="00B678BC">
      <w:pPr>
        <w:ind w:left="4536"/>
        <w:jc w:val="center"/>
        <w:rPr>
          <w:b/>
        </w:rPr>
      </w:pPr>
    </w:p>
    <w:p w14:paraId="6683B7A7" w14:textId="77777777" w:rsidR="00B678BC" w:rsidRDefault="00B678BC">
      <w:pPr>
        <w:ind w:left="4536"/>
        <w:jc w:val="center"/>
        <w:rPr>
          <w:b/>
        </w:rPr>
      </w:pPr>
    </w:p>
    <w:p w14:paraId="5C0457C2" w14:textId="77777777" w:rsidR="00B678BC" w:rsidRDefault="00B678BC">
      <w:pPr>
        <w:ind w:left="4536"/>
        <w:jc w:val="center"/>
        <w:rPr>
          <w:b/>
        </w:rPr>
      </w:pPr>
    </w:p>
    <w:p w14:paraId="12299BA1" w14:textId="77777777" w:rsidR="00B678BC" w:rsidRDefault="00B678BC">
      <w:pPr>
        <w:ind w:left="4536"/>
        <w:jc w:val="center"/>
        <w:rPr>
          <w:b/>
        </w:rPr>
      </w:pPr>
    </w:p>
    <w:p w14:paraId="11FD815E" w14:textId="77777777" w:rsidR="00B678BC" w:rsidRDefault="00B678BC">
      <w:pPr>
        <w:ind w:left="4536"/>
        <w:jc w:val="center"/>
        <w:rPr>
          <w:b/>
        </w:rPr>
      </w:pPr>
    </w:p>
    <w:p w14:paraId="73876A9B" w14:textId="77777777" w:rsidR="00B678BC" w:rsidRDefault="00B678BC">
      <w:pPr>
        <w:ind w:left="4536"/>
        <w:jc w:val="center"/>
        <w:rPr>
          <w:b/>
        </w:rPr>
      </w:pPr>
    </w:p>
    <w:p w14:paraId="1C34C271" w14:textId="77777777" w:rsidR="00B678BC" w:rsidRDefault="00B678BC">
      <w:pPr>
        <w:ind w:left="4536"/>
        <w:jc w:val="center"/>
        <w:rPr>
          <w:b/>
        </w:rPr>
      </w:pPr>
    </w:p>
    <w:p w14:paraId="35E4272F" w14:textId="77777777" w:rsidR="00B678BC" w:rsidRDefault="00B678BC">
      <w:pPr>
        <w:ind w:left="4536"/>
        <w:jc w:val="center"/>
        <w:rPr>
          <w:b/>
        </w:rPr>
      </w:pPr>
    </w:p>
    <w:p w14:paraId="3E4C3FE6" w14:textId="77777777" w:rsidR="00B678BC" w:rsidRDefault="00B678BC">
      <w:pPr>
        <w:ind w:left="4536"/>
        <w:jc w:val="center"/>
        <w:rPr>
          <w:b/>
        </w:rPr>
      </w:pPr>
    </w:p>
    <w:p w14:paraId="33AD9B27" w14:textId="77777777" w:rsidR="00B678BC" w:rsidRDefault="00B678BC">
      <w:pPr>
        <w:ind w:left="4536"/>
        <w:jc w:val="center"/>
        <w:rPr>
          <w:b/>
        </w:rPr>
      </w:pPr>
    </w:p>
    <w:p w14:paraId="1A57E308" w14:textId="77777777" w:rsidR="00B678BC" w:rsidRDefault="00B678BC">
      <w:pPr>
        <w:ind w:left="4536"/>
        <w:jc w:val="center"/>
        <w:rPr>
          <w:b/>
        </w:rPr>
      </w:pPr>
    </w:p>
    <w:p w14:paraId="6FC454AC" w14:textId="77777777" w:rsidR="00B678BC" w:rsidRDefault="00B678BC">
      <w:pPr>
        <w:ind w:left="4536"/>
        <w:jc w:val="center"/>
        <w:rPr>
          <w:b/>
        </w:rPr>
      </w:pPr>
    </w:p>
    <w:p w14:paraId="1912F061" w14:textId="77777777" w:rsidR="00B678BC" w:rsidRDefault="00B678BC">
      <w:pPr>
        <w:ind w:left="4536"/>
        <w:jc w:val="center"/>
        <w:rPr>
          <w:b/>
        </w:rPr>
      </w:pPr>
    </w:p>
    <w:p w14:paraId="3BC1061B" w14:textId="77777777" w:rsidR="00B678BC" w:rsidRDefault="00B678BC">
      <w:pPr>
        <w:ind w:left="4536"/>
        <w:jc w:val="center"/>
        <w:rPr>
          <w:b/>
        </w:rPr>
      </w:pPr>
    </w:p>
    <w:p w14:paraId="5A33E29A" w14:textId="77777777" w:rsidR="00B678BC" w:rsidRDefault="00B678BC">
      <w:pPr>
        <w:ind w:left="4536"/>
        <w:jc w:val="center"/>
        <w:rPr>
          <w:b/>
        </w:rPr>
      </w:pPr>
    </w:p>
    <w:p w14:paraId="0D5260CC" w14:textId="77777777" w:rsidR="00B678BC" w:rsidRDefault="00B678BC">
      <w:pPr>
        <w:ind w:left="4536"/>
        <w:jc w:val="center"/>
        <w:rPr>
          <w:b/>
        </w:rPr>
      </w:pPr>
    </w:p>
    <w:p w14:paraId="4A9B94B3" w14:textId="77777777" w:rsidR="00B678BC" w:rsidRDefault="00B678BC">
      <w:pPr>
        <w:ind w:left="4536"/>
        <w:jc w:val="center"/>
        <w:rPr>
          <w:b/>
        </w:rPr>
      </w:pPr>
    </w:p>
    <w:p w14:paraId="3BA422A0" w14:textId="77777777" w:rsidR="00B678BC" w:rsidRDefault="00B678BC">
      <w:pPr>
        <w:ind w:left="4536"/>
        <w:jc w:val="center"/>
        <w:rPr>
          <w:b/>
        </w:rPr>
      </w:pPr>
    </w:p>
    <w:p w14:paraId="4FD157E6" w14:textId="77777777" w:rsidR="00B678BC" w:rsidRDefault="00B678BC">
      <w:pPr>
        <w:ind w:left="4536"/>
        <w:jc w:val="center"/>
        <w:rPr>
          <w:b/>
        </w:rPr>
      </w:pPr>
    </w:p>
    <w:p w14:paraId="249F9CB5" w14:textId="77777777" w:rsidR="00B678BC" w:rsidRDefault="00B678BC">
      <w:pPr>
        <w:ind w:left="4536"/>
        <w:jc w:val="center"/>
        <w:rPr>
          <w:b/>
        </w:rPr>
      </w:pPr>
    </w:p>
    <w:p w14:paraId="61286064" w14:textId="77777777" w:rsidR="00B678BC" w:rsidRDefault="00B678BC">
      <w:pPr>
        <w:ind w:left="4536"/>
        <w:jc w:val="center"/>
        <w:rPr>
          <w:b/>
        </w:rPr>
      </w:pPr>
    </w:p>
    <w:p w14:paraId="516FB449" w14:textId="77777777" w:rsidR="00B678BC" w:rsidRDefault="00B678BC">
      <w:pPr>
        <w:ind w:left="4536"/>
        <w:jc w:val="center"/>
        <w:rPr>
          <w:b/>
        </w:rPr>
      </w:pPr>
    </w:p>
    <w:p w14:paraId="32CE6901" w14:textId="77777777" w:rsidR="00B678BC" w:rsidRPr="00B678BC" w:rsidRDefault="00B678BC">
      <w:pPr>
        <w:ind w:left="4536"/>
        <w:jc w:val="center"/>
        <w:rPr>
          <w:b/>
          <w:bCs/>
        </w:rPr>
      </w:pPr>
    </w:p>
    <w:p w14:paraId="7CEA3AEF" w14:textId="77777777" w:rsidR="00B678BC" w:rsidRPr="00B678BC" w:rsidRDefault="00B678BC" w:rsidP="00B678BC">
      <w:pPr>
        <w:jc w:val="center"/>
        <w:rPr>
          <w:b/>
          <w:bCs/>
          <w:i/>
          <w:iCs/>
        </w:rPr>
      </w:pPr>
      <w:r w:rsidRPr="00B678BC">
        <w:rPr>
          <w:b/>
          <w:bCs/>
          <w:i/>
          <w:iCs/>
        </w:rPr>
        <w:t>U z a s a d n i e n i e</w:t>
      </w:r>
    </w:p>
    <w:p w14:paraId="40E3E0DB" w14:textId="77777777" w:rsidR="00B678BC" w:rsidRPr="00B678BC" w:rsidRDefault="00B678BC" w:rsidP="00B678BC">
      <w:pPr>
        <w:jc w:val="both"/>
      </w:pPr>
    </w:p>
    <w:p w14:paraId="5C3F1163" w14:textId="77777777" w:rsidR="00E90095" w:rsidRDefault="00E90095" w:rsidP="00E90095">
      <w:pPr>
        <w:jc w:val="both"/>
      </w:pPr>
      <w:r w:rsidRPr="00E90095">
        <w:t>Projekt uchwały stanowi zmianę obowiązującej uchwały w sprawie określenia górnych stawek opłat ponoszonych przez właścicieli nieruchomości, którzy nie są obowiązani do ponoszenia opłat za gospodarowanie odpadami komunalnymi na rzecz gminy, za usługi w zakresie odbierania odpadów komunalnych oraz opróżniania zbiorników bezodpływowych lub osadników w instalacjach przydomowych oczyszczalni ścieków i transportu nieczystości ciekłych.</w:t>
      </w:r>
    </w:p>
    <w:p w14:paraId="04F2C773" w14:textId="77777777" w:rsidR="00E90095" w:rsidRPr="00E90095" w:rsidRDefault="00E90095" w:rsidP="00E90095">
      <w:pPr>
        <w:jc w:val="both"/>
      </w:pPr>
    </w:p>
    <w:p w14:paraId="7A8AF5FA" w14:textId="4615DA34" w:rsidR="00E90095" w:rsidRDefault="00E90095" w:rsidP="00E90095">
      <w:pPr>
        <w:jc w:val="both"/>
      </w:pPr>
      <w:r w:rsidRPr="00E90095">
        <w:t xml:space="preserve">Konieczność podjęcia uchwały zmieniającej wynika z potrzeby dostosowania obowiązujących stawek do aktualnych warunków rynkowych oraz </w:t>
      </w:r>
      <w:r w:rsidRPr="00E90095">
        <w:rPr>
          <w:b/>
          <w:bCs/>
        </w:rPr>
        <w:t>wzrostu kosztów świadczenia usług związanych z odbiorem odpadów komunalnych i transportem nieczystości ciekłych</w:t>
      </w:r>
      <w:r w:rsidRPr="00E90095">
        <w:t xml:space="preserve">. W szczególności uwzględniono wzrost kosztów paliwa, energii, pracy, eksploatacji pojazdów specjalistycznych oraz </w:t>
      </w:r>
      <w:r w:rsidRPr="00E90095">
        <w:rPr>
          <w:b/>
          <w:bCs/>
        </w:rPr>
        <w:t>kosztów zagospodarowania odpadów i nieczystości ciekłych.</w:t>
      </w:r>
      <w:r w:rsidR="00F85D16">
        <w:rPr>
          <w:b/>
          <w:bCs/>
        </w:rPr>
        <w:t xml:space="preserve"> </w:t>
      </w:r>
    </w:p>
    <w:p w14:paraId="0094AECC" w14:textId="77777777" w:rsidR="00E90095" w:rsidRPr="00E90095" w:rsidRDefault="00E90095" w:rsidP="00E90095">
      <w:pPr>
        <w:jc w:val="both"/>
      </w:pPr>
    </w:p>
    <w:p w14:paraId="400B710E" w14:textId="77777777" w:rsidR="00E90095" w:rsidRDefault="00E90095" w:rsidP="00E90095">
      <w:pPr>
        <w:jc w:val="both"/>
      </w:pPr>
      <w:r w:rsidRPr="00E90095">
        <w:t>Zgodnie z art. 6 ust. 2 oraz ust. 4 ustawy z dnia 13 września 1996 r. o utrzymaniu czystości i porządku w gminach rada gminy określa, w drodze uchwały, górne stawki opłat ponoszonych przez właścicieli nieruchomości za usługi odbierania odpadów komunalnych oraz opróżniania zbiorników bezodpływowych lub osadników w instalacjach przydomowych oczyszczalni ścieków i transportu nieczystości ciekłych.</w:t>
      </w:r>
    </w:p>
    <w:p w14:paraId="6F29D3BC" w14:textId="77777777" w:rsidR="00E90095" w:rsidRPr="00E90095" w:rsidRDefault="00E90095" w:rsidP="00E90095">
      <w:pPr>
        <w:jc w:val="both"/>
      </w:pPr>
    </w:p>
    <w:p w14:paraId="11FCFC08" w14:textId="77777777" w:rsidR="00E90095" w:rsidRPr="00E90095" w:rsidRDefault="00E90095" w:rsidP="00E90095">
      <w:pPr>
        <w:jc w:val="both"/>
      </w:pPr>
      <w:r w:rsidRPr="00E90095">
        <w:t>Wysokość stawek określonych w projekcie uchwały została ustalona na podstawie analizy aktualnych cen rynkowych usług świadczonych na terenie Gminy Szemud oraz gmin sąsiednich, przy uwzględnieniu rzeczywistych kosztów realizacji usług przez przedsiębiorców posiadających stosowne zezwolenia.</w:t>
      </w:r>
    </w:p>
    <w:p w14:paraId="79972240" w14:textId="38E618B0" w:rsidR="00B678BC" w:rsidRDefault="00B678BC" w:rsidP="00E90095">
      <w:pPr>
        <w:jc w:val="both"/>
      </w:pPr>
    </w:p>
    <w:p w14:paraId="61859557" w14:textId="5D3F8A01" w:rsidR="00F85D16" w:rsidRDefault="00F85D16" w:rsidP="00F85D16">
      <w:pPr>
        <w:jc w:val="both"/>
      </w:pPr>
      <w:r>
        <w:t xml:space="preserve">Zmiana górnych stawek opłat ponoszonych przez właścicieli nieruchomości za usługi w zakresie </w:t>
      </w:r>
      <w:r w:rsidRPr="00E90095">
        <w:t>odbierania odpadów komunalnych oraz opróżniania zbiorników bezodpływowych lub osadników w instalacjach przydomowych oczyszczalni ścieków i transportu nieczystości ciekłych</w:t>
      </w:r>
      <w:r>
        <w:t xml:space="preserve"> </w:t>
      </w:r>
      <w:r w:rsidRPr="00F85D16">
        <w:t>jest zasadne.</w:t>
      </w:r>
    </w:p>
    <w:p w14:paraId="56B9EB0B" w14:textId="5CBF02DF" w:rsidR="00F85D16" w:rsidRPr="00BC39B8" w:rsidRDefault="00F85D16" w:rsidP="00E90095">
      <w:pPr>
        <w:jc w:val="both"/>
        <w:rPr>
          <w:b/>
        </w:rPr>
      </w:pPr>
    </w:p>
    <w:sectPr w:rsidR="00F85D16" w:rsidRPr="00BC39B8" w:rsidSect="00F8478C">
      <w:pgSz w:w="11910" w:h="16840"/>
      <w:pgMar w:top="1320" w:right="1275" w:bottom="660" w:left="1275" w:header="0" w:footer="4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4BA3" w14:textId="77777777" w:rsidR="00DF23FC" w:rsidRDefault="00DF23FC" w:rsidP="00F8478C">
      <w:r>
        <w:separator/>
      </w:r>
    </w:p>
  </w:endnote>
  <w:endnote w:type="continuationSeparator" w:id="0">
    <w:p w14:paraId="2628CD95" w14:textId="77777777" w:rsidR="00DF23FC" w:rsidRDefault="00DF23FC" w:rsidP="00F8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F2C3" w14:textId="40ECA78C" w:rsidR="00F8478C" w:rsidRDefault="00F85D16">
    <w:pPr>
      <w:pStyle w:val="Tekstpodstawowy"/>
      <w:spacing w:before="0"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538176" behindDoc="1" locked="0" layoutInCell="1" allowOverlap="1" wp14:anchorId="212D29BC" wp14:editId="1A54C3EA">
              <wp:simplePos x="0" y="0"/>
              <wp:positionH relativeFrom="page">
                <wp:posOffset>2204720</wp:posOffset>
              </wp:positionH>
              <wp:positionV relativeFrom="page">
                <wp:posOffset>10259060</wp:posOffset>
              </wp:positionV>
              <wp:extent cx="4733290" cy="279400"/>
              <wp:effectExtent l="0" t="0" r="0" b="0"/>
              <wp:wrapNone/>
              <wp:docPr id="36170703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29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45A724" w14:textId="77777777" w:rsidR="00F8478C" w:rsidRDefault="00F8478C" w:rsidP="00C17504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D29BC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173.6pt;margin-top:807.8pt;width:372.7pt;height:22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" filled="f" stroked="f">
              <v:textbox inset="0,0,0,0">
                <w:txbxContent>
                  <w:p w14:paraId="5245A724" w14:textId="77777777" w:rsidR="00F8478C" w:rsidRDefault="00F8478C" w:rsidP="00C17504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537152" behindDoc="1" locked="0" layoutInCell="1" allowOverlap="1" wp14:anchorId="5CA6D016" wp14:editId="18FB1A3A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879725" cy="125730"/>
              <wp:effectExtent l="0" t="0" r="0" b="0"/>
              <wp:wrapNone/>
              <wp:docPr id="160936523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972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80FE65" id="docshape1" o:spid="_x0000_s1026" style="position:absolute;margin-left:50pt;margin-top:818.9pt;width:226.75pt;height:9.9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" stroked="f"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537664" behindDoc="1" locked="0" layoutInCell="1" allowOverlap="1" wp14:anchorId="0689BE14" wp14:editId="30A4A998">
              <wp:simplePos x="0" y="0"/>
              <wp:positionH relativeFrom="page">
                <wp:posOffset>6376035</wp:posOffset>
              </wp:positionH>
              <wp:positionV relativeFrom="page">
                <wp:posOffset>10400030</wp:posOffset>
              </wp:positionV>
              <wp:extent cx="549275" cy="125730"/>
              <wp:effectExtent l="0" t="0" r="0" b="0"/>
              <wp:wrapNone/>
              <wp:docPr id="38701080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927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57602C" id="docshape2" o:spid="_x0000_s1026" style="position:absolute;margin-left:502.05pt;margin-top:818.9pt;width:43.25pt;height:9.9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" stroked="f"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538688" behindDoc="1" locked="0" layoutInCell="1" allowOverlap="1" wp14:anchorId="6D4DAFD3" wp14:editId="4B5939CC">
              <wp:simplePos x="0" y="0"/>
              <wp:positionH relativeFrom="page">
                <wp:posOffset>622300</wp:posOffset>
              </wp:positionH>
              <wp:positionV relativeFrom="page">
                <wp:posOffset>10386695</wp:posOffset>
              </wp:positionV>
              <wp:extent cx="2905760" cy="152400"/>
              <wp:effectExtent l="0" t="0" r="0" b="0"/>
              <wp:wrapNone/>
              <wp:docPr id="60326480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7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EE0CC" w14:textId="77777777" w:rsidR="00F8478C" w:rsidRDefault="00F8478C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4DAFD3" id="docshape4" o:spid="_x0000_s1027" type="#_x0000_t202" style="position:absolute;margin-left:49pt;margin-top:817.85pt;width:228.8pt;height:12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" filled="f" stroked="f">
              <v:textbox inset="0,0,0,0">
                <w:txbxContent>
                  <w:p w14:paraId="425EE0CC" w14:textId="77777777" w:rsidR="00F8478C" w:rsidRDefault="00F8478C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539200" behindDoc="1" locked="0" layoutInCell="1" allowOverlap="1" wp14:anchorId="585F1215" wp14:editId="5B46DD9A">
              <wp:simplePos x="0" y="0"/>
              <wp:positionH relativeFrom="page">
                <wp:posOffset>6363335</wp:posOffset>
              </wp:positionH>
              <wp:positionV relativeFrom="page">
                <wp:posOffset>10386695</wp:posOffset>
              </wp:positionV>
              <wp:extent cx="574675" cy="152400"/>
              <wp:effectExtent l="0" t="0" r="0" b="0"/>
              <wp:wrapNone/>
              <wp:docPr id="188819564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6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5F7CA" w14:textId="77777777" w:rsidR="00F8478C" w:rsidRPr="00C17504" w:rsidRDefault="00F8478C" w:rsidP="00C175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5F1215" id="docshape5" o:spid="_x0000_s1028" type="#_x0000_t202" style="position:absolute;margin-left:501.05pt;margin-top:817.85pt;width:45.25pt;height:12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" filled="f" stroked="f">
              <v:textbox inset="0,0,0,0">
                <w:txbxContent>
                  <w:p w14:paraId="3135F7CA" w14:textId="77777777" w:rsidR="00F8478C" w:rsidRPr="00C17504" w:rsidRDefault="00F8478C" w:rsidP="00C17504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81BE" w14:textId="77777777" w:rsidR="00DF23FC" w:rsidRDefault="00DF23FC" w:rsidP="00F8478C">
      <w:r>
        <w:separator/>
      </w:r>
    </w:p>
  </w:footnote>
  <w:footnote w:type="continuationSeparator" w:id="0">
    <w:p w14:paraId="151B9D66" w14:textId="77777777" w:rsidR="00DF23FC" w:rsidRDefault="00DF23FC" w:rsidP="00F84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663FC"/>
    <w:multiLevelType w:val="hybridMultilevel"/>
    <w:tmpl w:val="265AB1C8"/>
    <w:lvl w:ilvl="0" w:tplc="F2543968">
      <w:start w:val="1"/>
      <w:numFmt w:val="decimal"/>
      <w:lvlText w:val="%1)"/>
      <w:lvlJc w:val="left"/>
      <w:pPr>
        <w:ind w:left="482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00AFF14">
      <w:numFmt w:val="bullet"/>
      <w:lvlText w:val="•"/>
      <w:lvlJc w:val="left"/>
      <w:pPr>
        <w:ind w:left="1367" w:hanging="239"/>
      </w:pPr>
      <w:rPr>
        <w:rFonts w:hint="default"/>
        <w:lang w:val="pl-PL" w:eastAsia="en-US" w:bidi="ar-SA"/>
      </w:rPr>
    </w:lvl>
    <w:lvl w:ilvl="2" w:tplc="4B1281C8">
      <w:numFmt w:val="bullet"/>
      <w:lvlText w:val="•"/>
      <w:lvlJc w:val="left"/>
      <w:pPr>
        <w:ind w:left="2255" w:hanging="239"/>
      </w:pPr>
      <w:rPr>
        <w:rFonts w:hint="default"/>
        <w:lang w:val="pl-PL" w:eastAsia="en-US" w:bidi="ar-SA"/>
      </w:rPr>
    </w:lvl>
    <w:lvl w:ilvl="3" w:tplc="6D585608">
      <w:numFmt w:val="bullet"/>
      <w:lvlText w:val="•"/>
      <w:lvlJc w:val="left"/>
      <w:pPr>
        <w:ind w:left="3142" w:hanging="239"/>
      </w:pPr>
      <w:rPr>
        <w:rFonts w:hint="default"/>
        <w:lang w:val="pl-PL" w:eastAsia="en-US" w:bidi="ar-SA"/>
      </w:rPr>
    </w:lvl>
    <w:lvl w:ilvl="4" w:tplc="FD3C991E">
      <w:numFmt w:val="bullet"/>
      <w:lvlText w:val="•"/>
      <w:lvlJc w:val="left"/>
      <w:pPr>
        <w:ind w:left="4030" w:hanging="239"/>
      </w:pPr>
      <w:rPr>
        <w:rFonts w:hint="default"/>
        <w:lang w:val="pl-PL" w:eastAsia="en-US" w:bidi="ar-SA"/>
      </w:rPr>
    </w:lvl>
    <w:lvl w:ilvl="5" w:tplc="7A92B1A2">
      <w:numFmt w:val="bullet"/>
      <w:lvlText w:val="•"/>
      <w:lvlJc w:val="left"/>
      <w:pPr>
        <w:ind w:left="4918" w:hanging="239"/>
      </w:pPr>
      <w:rPr>
        <w:rFonts w:hint="default"/>
        <w:lang w:val="pl-PL" w:eastAsia="en-US" w:bidi="ar-SA"/>
      </w:rPr>
    </w:lvl>
    <w:lvl w:ilvl="6" w:tplc="01209732">
      <w:numFmt w:val="bullet"/>
      <w:lvlText w:val="•"/>
      <w:lvlJc w:val="left"/>
      <w:pPr>
        <w:ind w:left="5805" w:hanging="239"/>
      </w:pPr>
      <w:rPr>
        <w:rFonts w:hint="default"/>
        <w:lang w:val="pl-PL" w:eastAsia="en-US" w:bidi="ar-SA"/>
      </w:rPr>
    </w:lvl>
    <w:lvl w:ilvl="7" w:tplc="F7DEA06E">
      <w:numFmt w:val="bullet"/>
      <w:lvlText w:val="•"/>
      <w:lvlJc w:val="left"/>
      <w:pPr>
        <w:ind w:left="6693" w:hanging="239"/>
      </w:pPr>
      <w:rPr>
        <w:rFonts w:hint="default"/>
        <w:lang w:val="pl-PL" w:eastAsia="en-US" w:bidi="ar-SA"/>
      </w:rPr>
    </w:lvl>
    <w:lvl w:ilvl="8" w:tplc="046E3A52">
      <w:numFmt w:val="bullet"/>
      <w:lvlText w:val="•"/>
      <w:lvlJc w:val="left"/>
      <w:pPr>
        <w:ind w:left="7580" w:hanging="239"/>
      </w:pPr>
      <w:rPr>
        <w:rFonts w:hint="default"/>
        <w:lang w:val="pl-PL" w:eastAsia="en-US" w:bidi="ar-SA"/>
      </w:rPr>
    </w:lvl>
  </w:abstractNum>
  <w:abstractNum w:abstractNumId="1" w15:restartNumberingAfterBreak="0">
    <w:nsid w:val="3F710561"/>
    <w:multiLevelType w:val="hybridMultilevel"/>
    <w:tmpl w:val="09F65FD4"/>
    <w:lvl w:ilvl="0" w:tplc="CAC2F760">
      <w:start w:val="1"/>
      <w:numFmt w:val="decimal"/>
      <w:lvlText w:val="%1)"/>
      <w:lvlJc w:val="left"/>
      <w:pPr>
        <w:ind w:left="493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C04982">
      <w:numFmt w:val="bullet"/>
      <w:lvlText w:val="•"/>
      <w:lvlJc w:val="left"/>
      <w:pPr>
        <w:ind w:left="1385" w:hanging="239"/>
      </w:pPr>
      <w:rPr>
        <w:rFonts w:hint="default"/>
        <w:lang w:val="pl-PL" w:eastAsia="en-US" w:bidi="ar-SA"/>
      </w:rPr>
    </w:lvl>
    <w:lvl w:ilvl="2" w:tplc="955C64AC">
      <w:numFmt w:val="bullet"/>
      <w:lvlText w:val="•"/>
      <w:lvlJc w:val="left"/>
      <w:pPr>
        <w:ind w:left="2271" w:hanging="239"/>
      </w:pPr>
      <w:rPr>
        <w:rFonts w:hint="default"/>
        <w:lang w:val="pl-PL" w:eastAsia="en-US" w:bidi="ar-SA"/>
      </w:rPr>
    </w:lvl>
    <w:lvl w:ilvl="3" w:tplc="AC78F5B4">
      <w:numFmt w:val="bullet"/>
      <w:lvlText w:val="•"/>
      <w:lvlJc w:val="left"/>
      <w:pPr>
        <w:ind w:left="3156" w:hanging="239"/>
      </w:pPr>
      <w:rPr>
        <w:rFonts w:hint="default"/>
        <w:lang w:val="pl-PL" w:eastAsia="en-US" w:bidi="ar-SA"/>
      </w:rPr>
    </w:lvl>
    <w:lvl w:ilvl="4" w:tplc="9EBCF908">
      <w:numFmt w:val="bullet"/>
      <w:lvlText w:val="•"/>
      <w:lvlJc w:val="left"/>
      <w:pPr>
        <w:ind w:left="4042" w:hanging="239"/>
      </w:pPr>
      <w:rPr>
        <w:rFonts w:hint="default"/>
        <w:lang w:val="pl-PL" w:eastAsia="en-US" w:bidi="ar-SA"/>
      </w:rPr>
    </w:lvl>
    <w:lvl w:ilvl="5" w:tplc="5AA02E12">
      <w:numFmt w:val="bullet"/>
      <w:lvlText w:val="•"/>
      <w:lvlJc w:val="left"/>
      <w:pPr>
        <w:ind w:left="4928" w:hanging="239"/>
      </w:pPr>
      <w:rPr>
        <w:rFonts w:hint="default"/>
        <w:lang w:val="pl-PL" w:eastAsia="en-US" w:bidi="ar-SA"/>
      </w:rPr>
    </w:lvl>
    <w:lvl w:ilvl="6" w:tplc="D2E082A6">
      <w:numFmt w:val="bullet"/>
      <w:lvlText w:val="•"/>
      <w:lvlJc w:val="left"/>
      <w:pPr>
        <w:ind w:left="5813" w:hanging="239"/>
      </w:pPr>
      <w:rPr>
        <w:rFonts w:hint="default"/>
        <w:lang w:val="pl-PL" w:eastAsia="en-US" w:bidi="ar-SA"/>
      </w:rPr>
    </w:lvl>
    <w:lvl w:ilvl="7" w:tplc="8520BECA">
      <w:numFmt w:val="bullet"/>
      <w:lvlText w:val="•"/>
      <w:lvlJc w:val="left"/>
      <w:pPr>
        <w:ind w:left="6699" w:hanging="239"/>
      </w:pPr>
      <w:rPr>
        <w:rFonts w:hint="default"/>
        <w:lang w:val="pl-PL" w:eastAsia="en-US" w:bidi="ar-SA"/>
      </w:rPr>
    </w:lvl>
    <w:lvl w:ilvl="8" w:tplc="F7A8903A">
      <w:numFmt w:val="bullet"/>
      <w:lvlText w:val="•"/>
      <w:lvlJc w:val="left"/>
      <w:pPr>
        <w:ind w:left="7584" w:hanging="239"/>
      </w:pPr>
      <w:rPr>
        <w:rFonts w:hint="default"/>
        <w:lang w:val="pl-PL" w:eastAsia="en-US" w:bidi="ar-SA"/>
      </w:rPr>
    </w:lvl>
  </w:abstractNum>
  <w:abstractNum w:abstractNumId="2" w15:restartNumberingAfterBreak="0">
    <w:nsid w:val="58E041C7"/>
    <w:multiLevelType w:val="hybridMultilevel"/>
    <w:tmpl w:val="765C2D10"/>
    <w:lvl w:ilvl="0" w:tplc="32AE8F50">
      <w:start w:val="1"/>
      <w:numFmt w:val="decimal"/>
      <w:lvlText w:val="%1)"/>
      <w:lvlJc w:val="left"/>
      <w:pPr>
        <w:ind w:left="482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0B63F32">
      <w:numFmt w:val="bullet"/>
      <w:lvlText w:val="•"/>
      <w:lvlJc w:val="left"/>
      <w:pPr>
        <w:ind w:left="1367" w:hanging="239"/>
      </w:pPr>
      <w:rPr>
        <w:rFonts w:hint="default"/>
        <w:lang w:val="pl-PL" w:eastAsia="en-US" w:bidi="ar-SA"/>
      </w:rPr>
    </w:lvl>
    <w:lvl w:ilvl="2" w:tplc="D2E2E82E">
      <w:numFmt w:val="bullet"/>
      <w:lvlText w:val="•"/>
      <w:lvlJc w:val="left"/>
      <w:pPr>
        <w:ind w:left="2255" w:hanging="239"/>
      </w:pPr>
      <w:rPr>
        <w:rFonts w:hint="default"/>
        <w:lang w:val="pl-PL" w:eastAsia="en-US" w:bidi="ar-SA"/>
      </w:rPr>
    </w:lvl>
    <w:lvl w:ilvl="3" w:tplc="B46AB424">
      <w:numFmt w:val="bullet"/>
      <w:lvlText w:val="•"/>
      <w:lvlJc w:val="left"/>
      <w:pPr>
        <w:ind w:left="3142" w:hanging="239"/>
      </w:pPr>
      <w:rPr>
        <w:rFonts w:hint="default"/>
        <w:lang w:val="pl-PL" w:eastAsia="en-US" w:bidi="ar-SA"/>
      </w:rPr>
    </w:lvl>
    <w:lvl w:ilvl="4" w:tplc="363AAB82">
      <w:numFmt w:val="bullet"/>
      <w:lvlText w:val="•"/>
      <w:lvlJc w:val="left"/>
      <w:pPr>
        <w:ind w:left="4030" w:hanging="239"/>
      </w:pPr>
      <w:rPr>
        <w:rFonts w:hint="default"/>
        <w:lang w:val="pl-PL" w:eastAsia="en-US" w:bidi="ar-SA"/>
      </w:rPr>
    </w:lvl>
    <w:lvl w:ilvl="5" w:tplc="445AA3B0">
      <w:numFmt w:val="bullet"/>
      <w:lvlText w:val="•"/>
      <w:lvlJc w:val="left"/>
      <w:pPr>
        <w:ind w:left="4918" w:hanging="239"/>
      </w:pPr>
      <w:rPr>
        <w:rFonts w:hint="default"/>
        <w:lang w:val="pl-PL" w:eastAsia="en-US" w:bidi="ar-SA"/>
      </w:rPr>
    </w:lvl>
    <w:lvl w:ilvl="6" w:tplc="357E9A82">
      <w:numFmt w:val="bullet"/>
      <w:lvlText w:val="•"/>
      <w:lvlJc w:val="left"/>
      <w:pPr>
        <w:ind w:left="5805" w:hanging="239"/>
      </w:pPr>
      <w:rPr>
        <w:rFonts w:hint="default"/>
        <w:lang w:val="pl-PL" w:eastAsia="en-US" w:bidi="ar-SA"/>
      </w:rPr>
    </w:lvl>
    <w:lvl w:ilvl="7" w:tplc="FFB094FA">
      <w:numFmt w:val="bullet"/>
      <w:lvlText w:val="•"/>
      <w:lvlJc w:val="left"/>
      <w:pPr>
        <w:ind w:left="6693" w:hanging="239"/>
      </w:pPr>
      <w:rPr>
        <w:rFonts w:hint="default"/>
        <w:lang w:val="pl-PL" w:eastAsia="en-US" w:bidi="ar-SA"/>
      </w:rPr>
    </w:lvl>
    <w:lvl w:ilvl="8" w:tplc="CD34EEEC">
      <w:numFmt w:val="bullet"/>
      <w:lvlText w:val="•"/>
      <w:lvlJc w:val="left"/>
      <w:pPr>
        <w:ind w:left="7580" w:hanging="239"/>
      </w:pPr>
      <w:rPr>
        <w:rFonts w:hint="default"/>
        <w:lang w:val="pl-PL" w:eastAsia="en-US" w:bidi="ar-SA"/>
      </w:rPr>
    </w:lvl>
  </w:abstractNum>
  <w:num w:numId="1" w16cid:durableId="1354264746">
    <w:abstractNumId w:val="0"/>
  </w:num>
  <w:num w:numId="2" w16cid:durableId="620574605">
    <w:abstractNumId w:val="2"/>
  </w:num>
  <w:num w:numId="3" w16cid:durableId="211073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8C"/>
    <w:rsid w:val="00263643"/>
    <w:rsid w:val="00571EAB"/>
    <w:rsid w:val="005A37BF"/>
    <w:rsid w:val="006960DF"/>
    <w:rsid w:val="00A17C46"/>
    <w:rsid w:val="00B678BC"/>
    <w:rsid w:val="00B929B2"/>
    <w:rsid w:val="00BC39B8"/>
    <w:rsid w:val="00BE6267"/>
    <w:rsid w:val="00C17504"/>
    <w:rsid w:val="00DA7A3B"/>
    <w:rsid w:val="00DF23FC"/>
    <w:rsid w:val="00E45981"/>
    <w:rsid w:val="00E81C47"/>
    <w:rsid w:val="00E85682"/>
    <w:rsid w:val="00E90095"/>
    <w:rsid w:val="00F8478C"/>
    <w:rsid w:val="00F85D16"/>
    <w:rsid w:val="00FB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1D0B4"/>
  <w15:docId w15:val="{D4E8D75B-3629-4BAB-89D3-091D27C2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8478C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47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8478C"/>
    <w:pPr>
      <w:spacing w:before="120"/>
      <w:jc w:val="both"/>
    </w:pPr>
  </w:style>
  <w:style w:type="paragraph" w:customStyle="1" w:styleId="Nagwek11">
    <w:name w:val="Nagłówek 11"/>
    <w:basedOn w:val="Normalny"/>
    <w:uiPriority w:val="1"/>
    <w:qFormat/>
    <w:rsid w:val="00F8478C"/>
    <w:pPr>
      <w:ind w:left="2697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F8478C"/>
    <w:pPr>
      <w:spacing w:before="120"/>
      <w:ind w:left="481" w:hanging="227"/>
      <w:jc w:val="both"/>
    </w:pPr>
  </w:style>
  <w:style w:type="paragraph" w:customStyle="1" w:styleId="TableParagraph">
    <w:name w:val="Table Paragraph"/>
    <w:basedOn w:val="Normalny"/>
    <w:uiPriority w:val="1"/>
    <w:qFormat/>
    <w:rsid w:val="00F8478C"/>
  </w:style>
  <w:style w:type="paragraph" w:styleId="Nagwek">
    <w:name w:val="header"/>
    <w:basedOn w:val="Normalny"/>
    <w:link w:val="NagwekZnak"/>
    <w:uiPriority w:val="99"/>
    <w:semiHidden/>
    <w:unhideWhenUsed/>
    <w:rsid w:val="00C17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750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17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7504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IXk/XVIII/179/2025 Rady Miasta Wejherowa z dnia 13 listopada 2025 r. w sprawie określenia górnych stawek opłat ponoszonych przez właścicieli nieruchomości za usługi w zakresie odbierania odpadów komunalnych oraz opróżniania zbiorników bezodpływ</vt:lpstr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IXk/XVIII/179/2025 Rady Miasta Wejherowa z dnia 13 listopada 2025 r. w sprawie określenia górnych stawek opłat ponoszonych przez właścicieli nieruchomości za usługi w zakresie odbierania odpadów komunalnych oraz opróżniania zbiorników bezodpływowych lub osadników w instalacjach przydomowych oczyszczalni ścieków i transportu nieczystości ciekłych</dc:title>
  <dc:subject>Uchwała nr IXk/XVIII/179/2025 z dnia 13 listopada 2025 r. Rady Miasta Wejherowa w sprawie określenia górnych stawek opłat ponoszonych przez właścicieli nieruchomości za usługi w zakresie odbierania odpadów komunalnych oraz opróżniania zbiorników bezodpływowych lub osadników w instalacjach przydomowych oczyszczalni ścieków i transportu nieczystości ciekłych</dc:subject>
  <dc:creator>Rada Miasta Wejherowa</dc:creator>
  <cp:lastModifiedBy>nkacprzak</cp:lastModifiedBy>
  <cp:revision>2</cp:revision>
  <dcterms:created xsi:type="dcterms:W3CDTF">2026-05-07T06:27:00Z</dcterms:created>
  <dcterms:modified xsi:type="dcterms:W3CDTF">2026-05-07T06:27:00Z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2025-11-13T00:00:00Z</vt:filetime>
  </property>
  <property fmtid="{D5CDD505-2E9C-101B-9397-08002B2CF9AE}" pid="4" name="Creator">
    <vt:lpwstr>Aspose.pdf</vt:lpwstr>
  </property>
  <property fmtid="{D5CDD505-2E9C-101B-9397-08002B2CF9AE}" pid="5" name="Data dokumentu">
    <vt:lpwstr>2025-11-13</vt:lpwstr>
  </property>
  <property fmtid="{D5CDD505-2E9C-101B-9397-08002B2CF9AE}" pid="6" name="Id dokumentu">
    <vt:lpwstr>75CFDCFA-3F6F-4A5E-91B2-79FD3070C3E5</vt:lpwstr>
  </property>
  <property fmtid="{D5CDD505-2E9C-101B-9397-08002B2CF9AE}" pid="7" name="LastSaved">
    <vt:filetime>2026-05-06T00:00:00Z</vt:filetime>
  </property>
  <property fmtid="{D5CDD505-2E9C-101B-9397-08002B2CF9AE}" pid="8" name="Numer dokumentu">
    <vt:lpwstr>IXk/XVIII/179/2025</vt:lpwstr>
  </property>
  <property fmtid="{D5CDD505-2E9C-101B-9397-08002B2CF9AE}" pid="9" name="Organ wydajacy">
    <vt:lpwstr>Rada Miasta Wejherowa</vt:lpwstr>
  </property>
  <property fmtid="{D5CDD505-2E9C-101B-9397-08002B2CF9AE}" pid="10" name="Producer">
    <vt:lpwstr>Aspose ltd http://aspose.com; modified using iText® 7.1.14-SNAPSHOT ©2000-2020 iText Group NV (AGPL-version)</vt:lpwstr>
  </property>
  <property fmtid="{D5CDD505-2E9C-101B-9397-08002B2CF9AE}" pid="11" name="Przedmiot regulacji">
    <vt:lpwstr>w sprawie określenia górnych stawek opłat ponoszonych przez właścicieli nieruchomości za usługi w zakresie odbierania odpadów komunalnych oraz opróżniania zbiorników bezodpływowych lub osadników w instalacjach przydomowych oczyszczalni ścieków i transport</vt:lpwstr>
  </property>
  <property fmtid="{D5CDD505-2E9C-101B-9397-08002B2CF9AE}" pid="12" name="Status dokumentu">
    <vt:lpwstr>Uchwalony</vt:lpwstr>
  </property>
  <property fmtid="{D5CDD505-2E9C-101B-9397-08002B2CF9AE}" pid="13" name="Typ dokumentu">
    <vt:lpwstr>Uchwała</vt:lpwstr>
  </property>
</Properties>
</file>